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DACD" w14:textId="77777777" w:rsidR="003248CE" w:rsidRDefault="003248CE">
      <w:pPr>
        <w:spacing w:after="0" w:line="276" w:lineRule="auto"/>
        <w:jc w:val="center"/>
        <w:rPr>
          <w:rFonts w:asciiTheme="majorHAnsi" w:hAnsiTheme="majorHAnsi" w:cs="Arial"/>
          <w:b/>
          <w:bCs/>
          <w:lang w:val="x-none"/>
        </w:rPr>
      </w:pPr>
    </w:p>
    <w:p w14:paraId="22B7B9AD" w14:textId="77777777" w:rsidR="003248CE" w:rsidRDefault="00E311EF">
      <w:pPr>
        <w:spacing w:after="0" w:line="276" w:lineRule="auto"/>
        <w:jc w:val="center"/>
        <w:rPr>
          <w:rFonts w:asciiTheme="majorHAnsi" w:hAnsiTheme="majorHAnsi" w:cs="Arial"/>
          <w:b/>
          <w:bCs/>
        </w:rPr>
      </w:pPr>
      <w:r>
        <w:rPr>
          <w:rFonts w:asciiTheme="majorHAnsi" w:hAnsiTheme="majorHAnsi" w:cs="Arial"/>
          <w:b/>
          <w:bCs/>
          <w:lang w:val="x-none"/>
        </w:rPr>
        <w:t>Umowa …………</w:t>
      </w:r>
      <w:r>
        <w:rPr>
          <w:rFonts w:asciiTheme="majorHAnsi" w:hAnsiTheme="majorHAnsi" w:cs="Arial"/>
          <w:b/>
          <w:bCs/>
        </w:rPr>
        <w:t>……….</w:t>
      </w:r>
    </w:p>
    <w:p w14:paraId="7D5AD518" w14:textId="77777777" w:rsidR="003248CE" w:rsidRDefault="003248CE">
      <w:pPr>
        <w:spacing w:after="0" w:line="276" w:lineRule="auto"/>
        <w:jc w:val="both"/>
        <w:rPr>
          <w:rFonts w:asciiTheme="majorHAnsi" w:hAnsiTheme="majorHAnsi" w:cs="Arial"/>
          <w:bCs/>
        </w:rPr>
      </w:pPr>
    </w:p>
    <w:p w14:paraId="20AE0337" w14:textId="77777777" w:rsidR="003248CE" w:rsidRDefault="00E311EF">
      <w:pPr>
        <w:spacing w:after="0" w:line="276" w:lineRule="auto"/>
        <w:jc w:val="both"/>
        <w:rPr>
          <w:rFonts w:asciiTheme="majorHAnsi" w:hAnsiTheme="majorHAnsi" w:cs="Arial"/>
          <w:bCs/>
        </w:rPr>
      </w:pPr>
      <w:r>
        <w:rPr>
          <w:rFonts w:asciiTheme="majorHAnsi" w:hAnsiTheme="majorHAnsi" w:cs="Arial"/>
          <w:bCs/>
        </w:rPr>
        <w:t>zawarta w dniu …………….  w Międzyzdrojach, pomiędzy:</w:t>
      </w:r>
    </w:p>
    <w:p w14:paraId="4EBE1472" w14:textId="77777777" w:rsidR="003248CE" w:rsidRDefault="003248CE">
      <w:pPr>
        <w:spacing w:after="0" w:line="276" w:lineRule="auto"/>
        <w:jc w:val="both"/>
        <w:rPr>
          <w:rFonts w:asciiTheme="majorHAnsi" w:hAnsiTheme="majorHAnsi" w:cs="Arial"/>
          <w:bCs/>
        </w:rPr>
      </w:pPr>
    </w:p>
    <w:p w14:paraId="6D232D7B" w14:textId="77777777" w:rsidR="003248CE" w:rsidRDefault="00E311EF">
      <w:pPr>
        <w:spacing w:after="0" w:line="240" w:lineRule="auto"/>
      </w:pPr>
      <w:r>
        <w:rPr>
          <w:rFonts w:asciiTheme="majorHAnsi" w:hAnsiTheme="majorHAnsi"/>
          <w:b/>
          <w:bCs/>
        </w:rPr>
        <w:t xml:space="preserve">Kongregacją Sióstr Miłosierdzia św. Karola Boromeusza w Trzebnicy, ul. Ks. </w:t>
      </w:r>
      <w:proofErr w:type="gramStart"/>
      <w:r>
        <w:rPr>
          <w:rFonts w:asciiTheme="majorHAnsi" w:hAnsiTheme="majorHAnsi"/>
          <w:b/>
          <w:bCs/>
        </w:rPr>
        <w:t>DZ.W</w:t>
      </w:r>
      <w:proofErr w:type="gramEnd"/>
      <w:r>
        <w:rPr>
          <w:rFonts w:asciiTheme="majorHAnsi" w:hAnsiTheme="majorHAnsi"/>
          <w:b/>
          <w:bCs/>
        </w:rPr>
        <w:t xml:space="preserve"> Bochenka 30,                     55 – 100 Trzebnica;  </w:t>
      </w:r>
      <w:r>
        <w:rPr>
          <w:rFonts w:asciiTheme="majorHAnsi" w:hAnsiTheme="majorHAnsi"/>
          <w:b/>
          <w:bCs/>
          <w:color w:val="CE181E"/>
        </w:rPr>
        <w:t>NIP 9151332822; REGON 006227294</w:t>
      </w:r>
    </w:p>
    <w:p w14:paraId="7994C03D" w14:textId="77777777" w:rsidR="003248CE" w:rsidRDefault="00E311EF">
      <w:pPr>
        <w:spacing w:after="0" w:line="240" w:lineRule="auto"/>
      </w:pPr>
      <w:r>
        <w:rPr>
          <w:rFonts w:asciiTheme="majorHAnsi" w:hAnsiTheme="majorHAnsi"/>
          <w:color w:val="CE181E"/>
        </w:rPr>
        <w:t xml:space="preserve">Reprezentowaną </w:t>
      </w:r>
      <w:proofErr w:type="gramStart"/>
      <w:r>
        <w:rPr>
          <w:rFonts w:asciiTheme="majorHAnsi" w:hAnsiTheme="majorHAnsi"/>
          <w:color w:val="CE181E"/>
        </w:rPr>
        <w:t>przez</w:t>
      </w:r>
      <w:r>
        <w:rPr>
          <w:rFonts w:asciiTheme="majorHAnsi" w:hAnsiTheme="majorHAnsi"/>
          <w:b/>
          <w:bCs/>
          <w:color w:val="CE181E"/>
        </w:rPr>
        <w:t xml:space="preserve"> .</w:t>
      </w:r>
      <w:proofErr w:type="gramEnd"/>
      <w:r>
        <w:rPr>
          <w:rFonts w:asciiTheme="majorHAnsi" w:hAnsiTheme="majorHAnsi"/>
          <w:b/>
          <w:bCs/>
          <w:color w:val="CE181E"/>
        </w:rPr>
        <w:t xml:space="preserve"> Pełnomocnika Kongregacji – Ekonomkę Generalną - s. Jana Agnieszka Gabriel</w:t>
      </w:r>
      <w:r w:rsidR="007D4B4B">
        <w:rPr>
          <w:rFonts w:asciiTheme="majorHAnsi" w:hAnsiTheme="majorHAnsi"/>
          <w:b/>
          <w:bCs/>
        </w:rPr>
        <w:t xml:space="preserve"> </w:t>
      </w:r>
      <w:r>
        <w:rPr>
          <w:rFonts w:asciiTheme="majorHAnsi" w:hAnsiTheme="majorHAnsi"/>
          <w:color w:val="FF0000"/>
        </w:rPr>
        <w:t xml:space="preserve">(upoważniona osoba – pełnomocnictwo_) </w:t>
      </w:r>
    </w:p>
    <w:p w14:paraId="5A9FEE67" w14:textId="77777777" w:rsidR="003248CE" w:rsidRDefault="00E311EF">
      <w:pPr>
        <w:spacing w:after="0" w:line="276" w:lineRule="auto"/>
        <w:jc w:val="both"/>
        <w:rPr>
          <w:rFonts w:asciiTheme="majorHAnsi" w:hAnsiTheme="majorHAnsi" w:cs="Arial"/>
          <w:bCs/>
        </w:rPr>
      </w:pPr>
      <w:r>
        <w:rPr>
          <w:rFonts w:asciiTheme="majorHAnsi" w:hAnsiTheme="majorHAnsi" w:cs="Arial"/>
          <w:bCs/>
        </w:rPr>
        <w:t>zwaną w treści umowy „</w:t>
      </w:r>
      <w:r>
        <w:rPr>
          <w:rFonts w:asciiTheme="majorHAnsi" w:hAnsiTheme="majorHAnsi" w:cs="Arial"/>
          <w:b/>
          <w:bCs/>
        </w:rPr>
        <w:t>Zamawiającym</w:t>
      </w:r>
      <w:r>
        <w:rPr>
          <w:rFonts w:asciiTheme="majorHAnsi" w:hAnsiTheme="majorHAnsi" w:cs="Arial"/>
          <w:bCs/>
        </w:rPr>
        <w:t>”</w:t>
      </w:r>
    </w:p>
    <w:p w14:paraId="4489C434" w14:textId="77777777" w:rsidR="003248CE" w:rsidRDefault="00E311EF">
      <w:pPr>
        <w:spacing w:after="0" w:line="276" w:lineRule="auto"/>
        <w:jc w:val="both"/>
        <w:rPr>
          <w:rFonts w:asciiTheme="majorHAnsi" w:hAnsiTheme="majorHAnsi" w:cs="Arial"/>
          <w:bCs/>
        </w:rPr>
      </w:pPr>
      <w:r>
        <w:rPr>
          <w:rFonts w:asciiTheme="majorHAnsi" w:hAnsiTheme="majorHAnsi" w:cs="Arial"/>
          <w:bCs/>
        </w:rPr>
        <w:t>a</w:t>
      </w:r>
      <w:bookmarkStart w:id="0" w:name="_Hlk63169709"/>
      <w:bookmarkStart w:id="1" w:name="_Hlk63171059"/>
      <w:bookmarkEnd w:id="0"/>
      <w:bookmarkEnd w:id="1"/>
    </w:p>
    <w:p w14:paraId="7438D01C" w14:textId="77777777" w:rsidR="003248CE" w:rsidRDefault="00E311EF">
      <w:pPr>
        <w:spacing w:after="0" w:line="276" w:lineRule="auto"/>
        <w:jc w:val="both"/>
        <w:rPr>
          <w:rFonts w:asciiTheme="majorHAnsi" w:eastAsia="Times New Roman" w:hAnsiTheme="majorHAnsi" w:cs="Arial"/>
          <w:lang w:eastAsia="pl-PL"/>
        </w:rPr>
      </w:pPr>
      <w:r>
        <w:rPr>
          <w:rFonts w:asciiTheme="majorHAnsi" w:eastAsia="Times New Roman" w:hAnsiTheme="majorHAnsi" w:cs="Arial"/>
          <w:lang w:eastAsia="pl-PL"/>
        </w:rPr>
        <w:t>…………………………………………………………………………………………………………………………………………………………………………………………………………………………</w:t>
      </w:r>
    </w:p>
    <w:p w14:paraId="4294BE7A" w14:textId="77777777" w:rsidR="003248CE" w:rsidRDefault="00E311EF">
      <w:p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zwanym w dalszej części umowy „</w:t>
      </w:r>
      <w:r>
        <w:rPr>
          <w:rFonts w:asciiTheme="majorHAnsi" w:eastAsia="Times New Roman" w:hAnsiTheme="majorHAnsi" w:cs="Arial"/>
          <w:b/>
          <w:color w:val="000000"/>
          <w:lang w:eastAsia="pl-PL"/>
        </w:rPr>
        <w:t>Wykonawcą</w:t>
      </w:r>
      <w:r>
        <w:rPr>
          <w:rFonts w:asciiTheme="majorHAnsi" w:eastAsia="Times New Roman" w:hAnsiTheme="majorHAnsi" w:cs="Arial"/>
          <w:color w:val="000000"/>
          <w:lang w:eastAsia="pl-PL"/>
        </w:rPr>
        <w:t>”.</w:t>
      </w:r>
    </w:p>
    <w:p w14:paraId="5F5C3558" w14:textId="77777777" w:rsidR="003248CE" w:rsidRDefault="003248CE">
      <w:pPr>
        <w:spacing w:after="0" w:line="276" w:lineRule="auto"/>
        <w:jc w:val="both"/>
        <w:rPr>
          <w:rFonts w:asciiTheme="majorHAnsi" w:eastAsia="Times New Roman" w:hAnsiTheme="majorHAnsi" w:cs="Arial"/>
          <w:color w:val="000000"/>
          <w:lang w:eastAsia="pl-PL"/>
        </w:rPr>
      </w:pPr>
    </w:p>
    <w:p w14:paraId="6F7767CD" w14:textId="77777777" w:rsidR="003248CE" w:rsidRDefault="00E311EF">
      <w:pPr>
        <w:rPr>
          <w:rFonts w:asciiTheme="majorHAnsi" w:hAnsiTheme="majorHAnsi"/>
        </w:rPr>
      </w:pPr>
      <w:r>
        <w:rPr>
          <w:rFonts w:asciiTheme="majorHAnsi" w:eastAsia="Times New Roman" w:hAnsiTheme="majorHAnsi" w:cs="Arial"/>
          <w:color w:val="000000"/>
          <w:lang w:eastAsia="pl-PL"/>
        </w:rPr>
        <w:t xml:space="preserve">Niniejszą umowa zostaje zawarta w trybie przeprowadzonego postępowania zakupowego przez Zamawiającego, jako Beneficjenta dotacji, </w:t>
      </w:r>
      <w:r>
        <w:rPr>
          <w:rFonts w:asciiTheme="majorHAnsi" w:hAnsiTheme="majorHAnsi"/>
        </w:rPr>
        <w:t>na realizacje inwestycji pn. „</w:t>
      </w:r>
      <w:r>
        <w:rPr>
          <w:rFonts w:asciiTheme="majorHAnsi" w:hAnsiTheme="majorHAnsi"/>
          <w:b/>
          <w:bCs/>
        </w:rPr>
        <w:t>Prace budowlano-konserwatorskie otoczenia budynków Kongregacji Sióstr Miłosierdzia św. K. Boromeusza – ul. Zdrojowa 5 c i Krótka 5 w Międzyzdrojach”</w:t>
      </w:r>
      <w:r>
        <w:rPr>
          <w:rFonts w:asciiTheme="majorHAnsi" w:hAnsiTheme="majorHAnsi"/>
        </w:rPr>
        <w:t xml:space="preserve"> – w systemie/formule </w:t>
      </w:r>
      <w:r>
        <w:rPr>
          <w:rFonts w:asciiTheme="majorHAnsi" w:hAnsiTheme="majorHAnsi"/>
          <w:b/>
          <w:bCs/>
        </w:rPr>
        <w:t>„zaprojektuj i wybuduj</w:t>
      </w:r>
      <w:r>
        <w:rPr>
          <w:rFonts w:asciiTheme="majorHAnsi" w:hAnsiTheme="majorHAnsi"/>
        </w:rPr>
        <w:t xml:space="preserve">”, polegającej na   wykonaniu </w:t>
      </w:r>
      <w:bookmarkStart w:id="2" w:name="_Hlk149244961"/>
      <w:r>
        <w:rPr>
          <w:rFonts w:asciiTheme="majorHAnsi" w:hAnsiTheme="majorHAnsi"/>
        </w:rPr>
        <w:t>prac budowlano – konserwatorskich  przy zabytkach wraz z otoczeniem wpisanych do rejestru zabytków pod numerem A -375 oraz A-90,</w:t>
      </w:r>
      <w:bookmarkEnd w:id="2"/>
      <w:r>
        <w:rPr>
          <w:rFonts w:asciiTheme="majorHAnsi" w:hAnsiTheme="majorHAnsi"/>
        </w:rPr>
        <w:t xml:space="preserve"> prowadzonego przez Zachodniopomorskiego Wojewódzkiego Konserwatora Zabytków w Szczecinie - inwestycji</w:t>
      </w:r>
      <w:r>
        <w:rPr>
          <w:rFonts w:asciiTheme="majorHAnsi" w:hAnsiTheme="majorHAnsi"/>
          <w:b/>
          <w:bCs/>
          <w:i/>
          <w:iCs/>
        </w:rPr>
        <w:t xml:space="preserve"> </w:t>
      </w:r>
      <w:r>
        <w:rPr>
          <w:rFonts w:asciiTheme="majorHAnsi" w:hAnsiTheme="majorHAnsi"/>
          <w:bCs/>
          <w:iCs/>
        </w:rPr>
        <w:t>dofinasowanej</w:t>
      </w:r>
      <w:r>
        <w:rPr>
          <w:rFonts w:asciiTheme="majorHAnsi" w:hAnsiTheme="majorHAnsi"/>
        </w:rPr>
        <w:t xml:space="preserve"> z Rządowego Programu Odbudowy Zabytków na podstawie uzyskanej przez Gminę Międzyzdroje, z siedzibą w Międzyzdrojach (72-500), Plac Ratuszowy 1 - </w:t>
      </w:r>
      <w:r>
        <w:rPr>
          <w:rFonts w:asciiTheme="majorHAnsi" w:hAnsiTheme="majorHAnsi"/>
          <w:b/>
          <w:bCs/>
        </w:rPr>
        <w:t>Wstępnej Promesy nr Edycja2RPOZ/2023/6511/</w:t>
      </w:r>
      <w:proofErr w:type="spellStart"/>
      <w:r>
        <w:rPr>
          <w:rFonts w:asciiTheme="majorHAnsi" w:hAnsiTheme="majorHAnsi"/>
          <w:b/>
          <w:bCs/>
        </w:rPr>
        <w:t>PolskiLad</w:t>
      </w:r>
      <w:proofErr w:type="spellEnd"/>
      <w:r>
        <w:rPr>
          <w:rFonts w:asciiTheme="majorHAnsi" w:hAnsiTheme="majorHAnsi"/>
        </w:rPr>
        <w:t xml:space="preserve">  z dnia 04.10.2023 r. oraz warunków określonych w uchwale nr 232/2022 Rady Ministrów z dnia 23 listopada 2022 r. oraz regulaminie w sprawie ustanowienia Rządowego Programu Odbudowy Zabytków. </w:t>
      </w:r>
    </w:p>
    <w:p w14:paraId="52D626D2"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1</w:t>
      </w:r>
    </w:p>
    <w:p w14:paraId="7C9C3029" w14:textId="77777777" w:rsidR="003248CE" w:rsidRDefault="00E311EF">
      <w:pPr>
        <w:suppressAutoHyphens/>
        <w:spacing w:after="0" w:line="276" w:lineRule="auto"/>
        <w:jc w:val="center"/>
        <w:rPr>
          <w:rFonts w:asciiTheme="majorHAnsi" w:eastAsia="Times New Roman" w:hAnsiTheme="majorHAnsi" w:cs="Arial"/>
          <w:b/>
          <w:color w:val="000000"/>
          <w:kern w:val="2"/>
          <w:lang w:eastAsia="ar-SA"/>
        </w:rPr>
      </w:pPr>
      <w:r>
        <w:rPr>
          <w:rFonts w:asciiTheme="majorHAnsi" w:eastAsia="Times New Roman" w:hAnsiTheme="majorHAnsi" w:cs="Arial"/>
          <w:b/>
          <w:color w:val="000000"/>
          <w:kern w:val="2"/>
          <w:lang w:eastAsia="ar-SA"/>
        </w:rPr>
        <w:t>PRZEDMIOT UMOWY</w:t>
      </w:r>
    </w:p>
    <w:p w14:paraId="0EF087FD"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lang w:eastAsia="pl-PL"/>
        </w:rPr>
        <w:t xml:space="preserve">Zamawiający powierza a Wykonawca przyjmuje do wykonania - realizacji zadanie </w:t>
      </w:r>
      <w:r>
        <w:rPr>
          <w:rFonts w:asciiTheme="majorHAnsi" w:eastAsia="Times New Roman" w:hAnsiTheme="majorHAnsi" w:cs="Arial"/>
          <w:lang w:eastAsia="pl-PL"/>
        </w:rPr>
        <w:br/>
        <w:t xml:space="preserve">inwestycyjnego pn. </w:t>
      </w:r>
      <w:r>
        <w:rPr>
          <w:rFonts w:asciiTheme="majorHAnsi" w:eastAsia="Times New Roman" w:hAnsiTheme="majorHAnsi" w:cs="Arial"/>
          <w:b/>
          <w:lang w:eastAsia="pl-PL"/>
        </w:rPr>
        <w:t>„</w:t>
      </w:r>
      <w:r>
        <w:rPr>
          <w:rFonts w:asciiTheme="majorHAnsi" w:hAnsiTheme="majorHAnsi"/>
          <w:b/>
          <w:bCs/>
        </w:rPr>
        <w:t>Prace budowlano-konserwatorskie otoczenia budynków Kongregacji Sióstr Miłosierdzia św. K. Boromeusza – ul. Zdrojowa 5 c i Krótka 5 w Międzyzdrojach”</w:t>
      </w:r>
      <w:r>
        <w:rPr>
          <w:rFonts w:asciiTheme="majorHAnsi" w:hAnsiTheme="majorHAnsi"/>
        </w:rPr>
        <w:t xml:space="preserve"> – w systemie/formule </w:t>
      </w:r>
      <w:r>
        <w:rPr>
          <w:rFonts w:asciiTheme="majorHAnsi" w:hAnsiTheme="majorHAnsi"/>
          <w:b/>
          <w:bCs/>
          <w:i/>
          <w:iCs/>
        </w:rPr>
        <w:t>„zaprojektuj i wybuduj</w:t>
      </w:r>
      <w:r>
        <w:rPr>
          <w:rFonts w:asciiTheme="majorHAnsi" w:eastAsia="Times New Roman" w:hAnsiTheme="majorHAnsi" w:cs="Arial"/>
          <w:b/>
          <w:i/>
          <w:iCs/>
          <w:lang w:eastAsia="pl-PL"/>
        </w:rPr>
        <w:t>”</w:t>
      </w:r>
      <w:r>
        <w:rPr>
          <w:rFonts w:asciiTheme="majorHAnsi" w:eastAsia="Times New Roman" w:hAnsiTheme="majorHAnsi" w:cs="Arial"/>
          <w:i/>
          <w:iCs/>
          <w:color w:val="000000"/>
          <w:lang w:eastAsia="pl-PL"/>
        </w:rPr>
        <w:t>,</w:t>
      </w:r>
      <w:r>
        <w:rPr>
          <w:rFonts w:asciiTheme="majorHAnsi" w:eastAsia="Times New Roman" w:hAnsiTheme="majorHAnsi" w:cs="Arial"/>
          <w:color w:val="000000"/>
          <w:lang w:eastAsia="pl-PL"/>
        </w:rPr>
        <w:t xml:space="preserve"> zwane w dalszej części niniejszej umowy</w:t>
      </w:r>
      <w:r>
        <w:rPr>
          <w:rFonts w:asciiTheme="majorHAnsi" w:eastAsia="Times New Roman" w:hAnsiTheme="majorHAnsi" w:cs="Arial"/>
          <w:lang w:eastAsia="pl-PL"/>
        </w:rPr>
        <w:t xml:space="preserve"> </w:t>
      </w:r>
      <w:r>
        <w:rPr>
          <w:rFonts w:asciiTheme="majorHAnsi" w:eastAsia="Times New Roman" w:hAnsiTheme="majorHAnsi" w:cs="Arial"/>
          <w:b/>
          <w:lang w:eastAsia="pl-PL"/>
        </w:rPr>
        <w:t xml:space="preserve">„Przedmiotem umowy”: </w:t>
      </w:r>
    </w:p>
    <w:p w14:paraId="3C9DA863" w14:textId="77777777" w:rsidR="003248CE" w:rsidRDefault="00E311EF">
      <w:pPr>
        <w:pStyle w:val="Akapitzlist"/>
        <w:numPr>
          <w:ilvl w:val="0"/>
          <w:numId w:val="4"/>
        </w:numPr>
        <w:spacing w:after="0" w:line="276" w:lineRule="auto"/>
        <w:jc w:val="both"/>
        <w:rPr>
          <w:rFonts w:asciiTheme="majorHAnsi" w:eastAsia="Times New Roman" w:hAnsiTheme="majorHAnsi" w:cs="Arial"/>
          <w:bCs/>
          <w:iCs/>
          <w:color w:val="000000"/>
          <w:lang w:eastAsia="pl-PL"/>
        </w:rPr>
      </w:pPr>
      <w:r>
        <w:rPr>
          <w:rFonts w:asciiTheme="majorHAnsi" w:hAnsiTheme="majorHAnsi"/>
          <w:b/>
          <w:bCs/>
        </w:rPr>
        <w:t xml:space="preserve">Kongregacją Sióstr Miłosierdzia św. Karola Boromeusza w Trzebnicy, ul. Ks. </w:t>
      </w:r>
      <w:proofErr w:type="gramStart"/>
      <w:r>
        <w:rPr>
          <w:rFonts w:asciiTheme="majorHAnsi" w:hAnsiTheme="majorHAnsi"/>
          <w:b/>
          <w:bCs/>
        </w:rPr>
        <w:t>DZ.W</w:t>
      </w:r>
      <w:proofErr w:type="gramEnd"/>
      <w:r>
        <w:rPr>
          <w:rFonts w:asciiTheme="majorHAnsi" w:hAnsiTheme="majorHAnsi"/>
          <w:b/>
          <w:bCs/>
        </w:rPr>
        <w:t xml:space="preserve"> Bochenka 30,                     55 – 100 Trzebnica</w:t>
      </w:r>
      <w:r>
        <w:rPr>
          <w:rFonts w:asciiTheme="majorHAnsi" w:eastAsia="Times New Roman" w:hAnsiTheme="majorHAnsi" w:cs="Arial"/>
          <w:lang w:eastAsia="pl-PL"/>
        </w:rPr>
        <w:t xml:space="preserve">, jako </w:t>
      </w:r>
      <w:r>
        <w:rPr>
          <w:rFonts w:asciiTheme="majorHAnsi" w:eastAsia="Times New Roman" w:hAnsiTheme="majorHAnsi" w:cs="Arial"/>
          <w:b/>
          <w:bCs/>
          <w:lang w:eastAsia="pl-PL"/>
        </w:rPr>
        <w:t>Beneficjent dotacji</w:t>
      </w:r>
      <w:r>
        <w:rPr>
          <w:rFonts w:asciiTheme="majorHAnsi" w:eastAsia="Times New Roman" w:hAnsiTheme="majorHAnsi" w:cs="Arial"/>
          <w:lang w:eastAsia="pl-PL"/>
        </w:rPr>
        <w:t xml:space="preserve"> udzielonej przez Gminę Międzyzdroje na dofinansowanie zadania określonego w ust.1 na realizację przedmiotowego zadania uzyskała dofinansowanie z ramach </w:t>
      </w:r>
      <w:r>
        <w:rPr>
          <w:rFonts w:asciiTheme="majorHAnsi" w:eastAsia="Times New Roman" w:hAnsiTheme="majorHAnsi" w:cs="Arial"/>
          <w:bCs/>
          <w:iCs/>
          <w:lang w:eastAsia="pl-PL"/>
        </w:rPr>
        <w:t>Rządowego Programu Odbudowy Zabytków, na podstawie</w:t>
      </w:r>
      <w:r>
        <w:rPr>
          <w:bCs/>
          <w:iCs/>
        </w:rPr>
        <w:t xml:space="preserve"> </w:t>
      </w:r>
      <w:r>
        <w:rPr>
          <w:rFonts w:asciiTheme="majorHAnsi" w:eastAsia="Times New Roman" w:hAnsiTheme="majorHAnsi" w:cs="Arial"/>
          <w:bCs/>
          <w:iCs/>
          <w:lang w:eastAsia="pl-PL"/>
        </w:rPr>
        <w:t>Wstępnej Promesy nr Edycja2RPOZ/2023/6511/</w:t>
      </w:r>
      <w:proofErr w:type="spellStart"/>
      <w:r>
        <w:rPr>
          <w:rFonts w:asciiTheme="majorHAnsi" w:eastAsia="Times New Roman" w:hAnsiTheme="majorHAnsi" w:cs="Arial"/>
          <w:bCs/>
          <w:iCs/>
          <w:lang w:eastAsia="pl-PL"/>
        </w:rPr>
        <w:t>PolskiLad</w:t>
      </w:r>
      <w:proofErr w:type="spellEnd"/>
      <w:r>
        <w:rPr>
          <w:rFonts w:asciiTheme="majorHAnsi" w:eastAsia="Times New Roman" w:hAnsiTheme="majorHAnsi" w:cs="Arial"/>
          <w:bCs/>
          <w:iCs/>
          <w:lang w:eastAsia="pl-PL"/>
        </w:rPr>
        <w:t xml:space="preserve"> z dnia 04.10.2023 r..</w:t>
      </w:r>
    </w:p>
    <w:p w14:paraId="0751AFA4"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Przedmiot umowy należy wykonać zgodnie z umową, zakresem określonym w opisie przedmiotu zamówienia, określonym w Zaproszeniu do składania ofert z </w:t>
      </w:r>
      <w:r>
        <w:rPr>
          <w:rFonts w:asciiTheme="majorHAnsi" w:eastAsia="Times New Roman" w:hAnsiTheme="majorHAnsi" w:cs="Arial"/>
          <w:color w:val="FF0000"/>
          <w:lang w:eastAsia="pl-PL"/>
        </w:rPr>
        <w:t xml:space="preserve">dnia </w:t>
      </w:r>
      <w:r w:rsidR="007D4B4B">
        <w:rPr>
          <w:rFonts w:asciiTheme="majorHAnsi" w:eastAsia="Times New Roman" w:hAnsiTheme="majorHAnsi" w:cs="Arial"/>
          <w:color w:val="FF0000"/>
          <w:lang w:eastAsia="pl-PL"/>
        </w:rPr>
        <w:t>20 maja 2024 r.</w:t>
      </w:r>
      <w:r>
        <w:rPr>
          <w:rFonts w:asciiTheme="majorHAnsi" w:eastAsia="Times New Roman" w:hAnsiTheme="majorHAnsi" w:cs="Arial"/>
          <w:color w:val="FF0000"/>
          <w:lang w:eastAsia="pl-PL"/>
        </w:rPr>
        <w:t xml:space="preserve"> </w:t>
      </w:r>
      <w:r>
        <w:rPr>
          <w:rFonts w:asciiTheme="majorHAnsi" w:eastAsia="Times New Roman" w:hAnsiTheme="majorHAnsi" w:cs="Arial"/>
          <w:color w:val="000000"/>
          <w:lang w:eastAsia="pl-PL"/>
        </w:rPr>
        <w:t>wraz z jej zmianami wynikającymi z modyfikacji jej treści lub odpowiedzi udzielonych na pytania zadane w toku postępowania zakupowego</w:t>
      </w:r>
      <w:r>
        <w:rPr>
          <w:rFonts w:asciiTheme="majorHAnsi" w:eastAsia="Times New Roman" w:hAnsiTheme="majorHAnsi" w:cs="Arial"/>
          <w:lang w:eastAsia="pl-PL"/>
        </w:rPr>
        <w:t xml:space="preserve">, technologią wykonania i warunkami terenowymi, obowiązującymi </w:t>
      </w:r>
      <w:r>
        <w:rPr>
          <w:rFonts w:asciiTheme="majorHAnsi" w:eastAsia="Times New Roman" w:hAnsiTheme="majorHAnsi" w:cs="Arial"/>
          <w:color w:val="000000"/>
          <w:lang w:eastAsia="pl-PL"/>
        </w:rPr>
        <w:t xml:space="preserve">przepisami prawa w szczególności ustawy prawo budowlane, ustawy o ochronie zabytków i opiece nad zabytkami i przepisów wykonawczych wydanych na ich podstawie, ustawy o wyrobach budowlanych, przepisów dotyczących: bezpieczeństwa i higieny </w:t>
      </w:r>
      <w:r>
        <w:rPr>
          <w:rFonts w:asciiTheme="majorHAnsi" w:eastAsia="Times New Roman" w:hAnsiTheme="majorHAnsi" w:cs="Arial"/>
          <w:color w:val="000000"/>
          <w:lang w:eastAsia="pl-PL"/>
        </w:rPr>
        <w:lastRenderedPageBreak/>
        <w:t>pracy, przeciwpożarowych, ochrony środowiska oraz postępowania z odpadami oraz złożoną ofertą.</w:t>
      </w:r>
    </w:p>
    <w:p w14:paraId="63CBD99A" w14:textId="77777777" w:rsidR="003248CE" w:rsidRDefault="00E311EF">
      <w:pPr>
        <w:pStyle w:val="Akapitzlist"/>
        <w:numPr>
          <w:ilvl w:val="0"/>
          <w:numId w:val="4"/>
        </w:numPr>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Przedmiot umowy obejmuje także roboty towarzyszące oraz inne roboty i dostawy niż wynikające z ust. 3, jeżeli analiza przygotowanej w ramach umowy dokumentacji (projektów, specyfikacji technicznych i innych dokumentów), pozwalały je przewidzieć na etapie przygotowania oferty, a są one niezbędne do należytego wykonania i przekazania do użytkowania Przedmiotu umowy zgodnie z ustaleniami Umowy, obowiązującymi przepisami i sztuką budowlaną. </w:t>
      </w:r>
    </w:p>
    <w:p w14:paraId="1E67DD89"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Podczas wykonywania Przedmiotu umowy Wykonawca uwzględni wskazania Nadzoru Inwestorskiego i Nadzoru Autorskiego.</w:t>
      </w:r>
    </w:p>
    <w:p w14:paraId="11AA9C86"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razie różnicy w treści dokumentów, o których mowa w ust. 3,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9438CA8"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Wykonawca oświadcza, że zapoznał się z istniejącym stanem </w:t>
      </w:r>
      <w:proofErr w:type="gramStart"/>
      <w:r>
        <w:rPr>
          <w:rFonts w:asciiTheme="majorHAnsi" w:eastAsia="Times New Roman" w:hAnsiTheme="majorHAnsi" w:cs="Arial"/>
          <w:color w:val="000000"/>
          <w:lang w:eastAsia="pl-PL"/>
        </w:rPr>
        <w:t>faktycznym  dotyczącą</w:t>
      </w:r>
      <w:proofErr w:type="gramEnd"/>
      <w:r>
        <w:rPr>
          <w:rFonts w:asciiTheme="majorHAnsi" w:eastAsia="Times New Roman" w:hAnsiTheme="majorHAnsi" w:cs="Arial"/>
          <w:color w:val="000000"/>
          <w:lang w:eastAsia="pl-PL"/>
        </w:rPr>
        <w:t xml:space="preserve"> przedmiotu zamówienia i nie wnosi żadnych zastrzeżeń co do możliwości wykonania Przedmiotu umowy za wynagrodzeniem przewidzianym w Umowie. </w:t>
      </w:r>
    </w:p>
    <w:p w14:paraId="0F77E9EB"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Wykonawca oświadcza, iż zapoznał się z warunkami realizacji Umowy, sprawdził dokumentację postępowania zakupowego i nie wnosi do niej zastrzeżeń i uwag oraz oświadcza, iż upewnił się co do prawidłowości i kompletności złożonej do postępowania oferty oraz zgodności wyceny ofertowej z ustaleniami zawartymi w postępowaniu zakupowym. </w:t>
      </w:r>
    </w:p>
    <w:p w14:paraId="06558A88" w14:textId="77777777" w:rsidR="003248CE" w:rsidRDefault="00E311EF">
      <w:pPr>
        <w:pStyle w:val="Akapitzlist"/>
        <w:numPr>
          <w:ilvl w:val="0"/>
          <w:numId w:val="4"/>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Faktyczny zakres robót w trakcie wykonywania zadania może ulec zmianie, natomiast Wykonawca nie ma prawa bez zgody Zamawiającego wykonać mniejszej ilości robót niż założona w Przedmiocie umowy. Wykonane roboty będą rozliczone ryczałtowo, a zaawansowanie będzie określone stosownie do harmonogramu realizacji przedmiotu zamówienia i potwierdzone przez Nadzór Inwestorski lub inną osobę wskazaną przez Zamawiającego. </w:t>
      </w:r>
    </w:p>
    <w:p w14:paraId="1AB032B0"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2</w:t>
      </w:r>
    </w:p>
    <w:p w14:paraId="74955503"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TERMINY</w:t>
      </w:r>
    </w:p>
    <w:p w14:paraId="1FEB5472" w14:textId="77777777" w:rsidR="003248CE" w:rsidRDefault="00E311EF">
      <w:pPr>
        <w:numPr>
          <w:ilvl w:val="0"/>
          <w:numId w:val="17"/>
        </w:numPr>
        <w:spacing w:after="0" w:line="276" w:lineRule="auto"/>
        <w:ind w:left="426" w:hanging="426"/>
        <w:rPr>
          <w:rFonts w:asciiTheme="majorHAnsi" w:eastAsia="Calibri" w:hAnsiTheme="majorHAnsi" w:cs="Arial"/>
          <w:color w:val="000000"/>
          <w:lang w:eastAsia="pl-PL"/>
        </w:rPr>
      </w:pPr>
      <w:r>
        <w:rPr>
          <w:rFonts w:asciiTheme="majorHAnsi" w:eastAsia="Calibri" w:hAnsiTheme="majorHAnsi" w:cs="Arial"/>
          <w:color w:val="000000"/>
          <w:lang w:eastAsia="pl-PL"/>
        </w:rPr>
        <w:t>Strony ustalają następujące terminy realizacji przedmiotu umowy:</w:t>
      </w:r>
    </w:p>
    <w:p w14:paraId="221352BD" w14:textId="77777777" w:rsidR="003248CE" w:rsidRDefault="00E311EF">
      <w:pPr>
        <w:numPr>
          <w:ilvl w:val="0"/>
          <w:numId w:val="18"/>
        </w:numPr>
        <w:spacing w:after="0" w:line="276" w:lineRule="auto"/>
        <w:ind w:left="1440" w:hanging="589"/>
        <w:jc w:val="both"/>
        <w:rPr>
          <w:rFonts w:asciiTheme="majorHAnsi" w:eastAsia="Calibri" w:hAnsiTheme="majorHAnsi" w:cs="Arial"/>
          <w:color w:val="000000"/>
        </w:rPr>
      </w:pPr>
      <w:r>
        <w:rPr>
          <w:rFonts w:asciiTheme="majorHAnsi" w:eastAsia="Calibri" w:hAnsiTheme="majorHAnsi" w:cs="Arial"/>
          <w:color w:val="000000"/>
        </w:rPr>
        <w:t>termin rozpoczęcia: od dnia podpisania umowy, przy czym realizacja robót budowlanych, prac konserwatorskich i restauratorskich rozpocznie się po uzyskaniu wszelkich pozwoleń i decyzji od właściwych organów,</w:t>
      </w:r>
    </w:p>
    <w:p w14:paraId="5A59CE69" w14:textId="77777777" w:rsidR="003248CE" w:rsidRDefault="00E311EF">
      <w:pPr>
        <w:numPr>
          <w:ilvl w:val="0"/>
          <w:numId w:val="18"/>
        </w:numPr>
        <w:spacing w:after="0" w:line="276" w:lineRule="auto"/>
        <w:ind w:left="1440" w:hanging="589"/>
        <w:jc w:val="both"/>
        <w:rPr>
          <w:rFonts w:asciiTheme="majorHAnsi" w:eastAsia="Calibri" w:hAnsiTheme="majorHAnsi" w:cs="Arial"/>
          <w:lang w:eastAsia="pl-PL"/>
        </w:rPr>
      </w:pPr>
      <w:r>
        <w:rPr>
          <w:rFonts w:asciiTheme="majorHAnsi" w:eastAsia="Calibri" w:hAnsiTheme="majorHAnsi" w:cs="Arial"/>
          <w:color w:val="000000"/>
        </w:rPr>
        <w:t xml:space="preserve">termin </w:t>
      </w:r>
      <w:proofErr w:type="gramStart"/>
      <w:r>
        <w:rPr>
          <w:rFonts w:asciiTheme="majorHAnsi" w:eastAsia="Calibri" w:hAnsiTheme="majorHAnsi" w:cs="Arial"/>
          <w:color w:val="000000"/>
        </w:rPr>
        <w:t>zakończenia:  do</w:t>
      </w:r>
      <w:proofErr w:type="gramEnd"/>
      <w:r>
        <w:rPr>
          <w:rFonts w:asciiTheme="majorHAnsi" w:eastAsia="Calibri" w:hAnsiTheme="majorHAnsi" w:cs="Arial"/>
          <w:color w:val="000000"/>
        </w:rPr>
        <w:t xml:space="preserve"> </w:t>
      </w:r>
      <w:r w:rsidR="007D4B4B">
        <w:rPr>
          <w:rFonts w:asciiTheme="majorHAnsi" w:eastAsia="Calibri" w:hAnsiTheme="majorHAnsi" w:cs="Arial"/>
          <w:color w:val="000000"/>
        </w:rPr>
        <w:t xml:space="preserve"> 31 </w:t>
      </w:r>
      <w:proofErr w:type="spellStart"/>
      <w:r w:rsidR="007D4B4B">
        <w:rPr>
          <w:rFonts w:asciiTheme="majorHAnsi" w:eastAsia="Calibri" w:hAnsiTheme="majorHAnsi" w:cs="Arial"/>
          <w:color w:val="000000"/>
        </w:rPr>
        <w:t>październia</w:t>
      </w:r>
      <w:proofErr w:type="spellEnd"/>
      <w:r>
        <w:rPr>
          <w:rFonts w:asciiTheme="majorHAnsi" w:eastAsia="Calibri" w:hAnsiTheme="majorHAnsi" w:cs="Arial"/>
          <w:color w:val="000000"/>
        </w:rPr>
        <w:t xml:space="preserve"> 2024 r.  </w:t>
      </w:r>
    </w:p>
    <w:p w14:paraId="4250835D"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 termin:</w:t>
      </w:r>
    </w:p>
    <w:p w14:paraId="25CC4BDF" w14:textId="77777777" w:rsidR="003248CE" w:rsidRDefault="00E311EF">
      <w:pPr>
        <w:pStyle w:val="Akapitzlist"/>
        <w:numPr>
          <w:ilvl w:val="1"/>
          <w:numId w:val="5"/>
        </w:numPr>
        <w:spacing w:after="0" w:line="276" w:lineRule="auto"/>
        <w:ind w:left="851"/>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zakończenia realizacji robót stanowiących przedmiot umowy – Strony uznawać będą dzień otrzymania przez Zamawiającego pisemnego zgłoszenia o gotowości do odbioru przedmiotu umowy zgodnie z § 4 ust. 4,</w:t>
      </w:r>
    </w:p>
    <w:p w14:paraId="29876F9F" w14:textId="77777777" w:rsidR="003248CE" w:rsidRDefault="00E311EF">
      <w:pPr>
        <w:pStyle w:val="Akapitzlist"/>
        <w:numPr>
          <w:ilvl w:val="1"/>
          <w:numId w:val="5"/>
        </w:numPr>
        <w:spacing w:after="0" w:line="276" w:lineRule="auto"/>
        <w:ind w:left="851"/>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usunięcia wad i usterek przedmiotu umowy – Strony uznawać będą dzień otrzymania przez Zamawiającego pisemnego zgłoszenia usunięcia wad i usterek.</w:t>
      </w:r>
    </w:p>
    <w:p w14:paraId="4BD1F6C9" w14:textId="77777777" w:rsidR="003248CE" w:rsidRDefault="00E311EF">
      <w:pPr>
        <w:pStyle w:val="Akapitzlist"/>
        <w:numPr>
          <w:ilvl w:val="0"/>
          <w:numId w:val="17"/>
        </w:numPr>
        <w:tabs>
          <w:tab w:val="left" w:pos="709"/>
        </w:tabs>
        <w:spacing w:after="0" w:line="276" w:lineRule="auto"/>
        <w:ind w:left="426" w:hanging="426"/>
        <w:jc w:val="both"/>
      </w:pPr>
      <w:r>
        <w:rPr>
          <w:rFonts w:asciiTheme="majorHAnsi" w:eastAsia="Times New Roman" w:hAnsiTheme="majorHAnsi" w:cs="Arial"/>
          <w:color w:val="000000"/>
          <w:lang w:eastAsia="pl-PL"/>
        </w:rPr>
        <w:t xml:space="preserve">Obowiązkiem Wykonawcy jest przekazanie Zamawiającemu, w terminie 7 dni po zawarciu niniejszej umowy, harmonogramu rzeczowo – finansowego Przedmiotu umowy (zwanego dalej „Harmonogramem”), sporządzonego w formie papierowej i elektronicznej (plik </w:t>
      </w:r>
      <w:proofErr w:type="spellStart"/>
      <w:r>
        <w:rPr>
          <w:rFonts w:asciiTheme="majorHAnsi" w:eastAsia="Times New Roman" w:hAnsiTheme="majorHAnsi" w:cs="Arial"/>
          <w:color w:val="000000"/>
          <w:lang w:eastAsia="pl-PL"/>
        </w:rPr>
        <w:t>excel</w:t>
      </w:r>
      <w:proofErr w:type="spellEnd"/>
      <w:r>
        <w:rPr>
          <w:rFonts w:asciiTheme="majorHAnsi" w:eastAsia="Times New Roman" w:hAnsiTheme="majorHAnsi" w:cs="Arial"/>
          <w:color w:val="000000"/>
          <w:lang w:eastAsia="pl-PL"/>
        </w:rPr>
        <w:t xml:space="preserve">) na adres: </w:t>
      </w:r>
      <w:r>
        <w:rPr>
          <w:rFonts w:asciiTheme="majorHAnsi" w:eastAsia="Times New Roman" w:hAnsiTheme="majorHAnsi" w:cs="Arial"/>
          <w:color w:val="CE181E"/>
          <w:lang w:eastAsia="pl-PL"/>
        </w:rPr>
        <w:lastRenderedPageBreak/>
        <w:t xml:space="preserve">ekonomkageneralna@boromeuszki.pl </w:t>
      </w:r>
      <w:r>
        <w:rPr>
          <w:rFonts w:asciiTheme="majorHAnsi" w:eastAsia="Times New Roman" w:hAnsiTheme="majorHAnsi" w:cs="Arial"/>
          <w:color w:val="FF0000"/>
          <w:lang w:eastAsia="pl-PL"/>
        </w:rPr>
        <w:t>H</w:t>
      </w:r>
      <w:r>
        <w:rPr>
          <w:rFonts w:asciiTheme="majorHAnsi" w:eastAsia="Times New Roman" w:hAnsiTheme="majorHAnsi" w:cs="Arial"/>
          <w:color w:val="000000"/>
          <w:lang w:eastAsia="pl-PL"/>
        </w:rPr>
        <w:t xml:space="preserve">armonogram obejmować ma wszystkie koszty i opłaty związane z realizacją Przedmiotu umowy, wszelkie materiały, urządzenia i wyposażenie oraz roboty niezbędne do wykonania przedmiotu zamówienia zgodnie z opisem przedmiotu i warunków zamówienia. Harmonogram rzeczowo-finansowy ma określać termin wykonania i koszt realizowanej Przedmiotu umowy w ramach umowy zawartej z Wykonawcą – z zastrzeżeniem warunków płatności określonych w § 3 ust 5. </w:t>
      </w:r>
    </w:p>
    <w:p w14:paraId="50F5568F"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Akceptacja przez Zamawiającego Harmonogramu wymaga formy pisemnej pod rygorem nieważności. </w:t>
      </w:r>
    </w:p>
    <w:p w14:paraId="6F06881C"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Harmonogram musi zawierać: </w:t>
      </w:r>
    </w:p>
    <w:p w14:paraId="68A0840B"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kolejność, w jakiej Wykonawca zamierza realizować zadanie objęte Umową z wyraźną graficzną ilustracją ścieżki krytycznej tj.: terminy i kolejność wykonywania etapu pierwszego – przygotowawczego i etapu drugiego – wykonawczego wraz z uwzględnieniem terminu wykonania prób, jeżeli takie zostały wyspecyfikowane w dokumentach Umowy dla każdego asortymentu robót określonych w danym etapie oraz dla pozostałych robót, a także przygotowanie dokumentacji do odbioru; </w:t>
      </w:r>
    </w:p>
    <w:p w14:paraId="70F68D29"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daty rozpoczęcia i zakończenia prac i robót na realizowanej inwestycji;</w:t>
      </w:r>
    </w:p>
    <w:p w14:paraId="3D923EB4"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daty rozpoczęcia i zakończenia poszczególnych asortymentów robót oraz zapewnienie dostaw materiałów i urządzeń na teren budowy, również w okresie tzw. sezonu letniego (od 15 czerwca do 15 września), w zakresie niezbędnym dla zachowania ciągłości robót; </w:t>
      </w:r>
    </w:p>
    <w:p w14:paraId="2E7C4CF1"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planowane przerwy w prowadzeniu robót ze względu na wymogi zawarte w Umowie, jeśli takie występują; </w:t>
      </w:r>
    </w:p>
    <w:p w14:paraId="71A09350"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rezerwy czasowe wynikające z etapowania robót lub przyjętych technologii prowadzenia robót; </w:t>
      </w:r>
    </w:p>
    <w:p w14:paraId="38405521"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przeroby i płatności, w tym szacowane przeroby i płatności w układzie miesięcznym oraz ewentualne ich aktualizacje, oraz koszty ogólne rozłożone proporcjonalnie na cały czas trwania Umowy z uwzględnieniem faktu dofinasowania inwestycji z Rządowego Programu Odbudowy Zabytków; </w:t>
      </w:r>
    </w:p>
    <w:p w14:paraId="170EB094"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zasoby ludzkie i sprzętowe, w szczególności informacje przedstawiające szacunek liczebności każdej grupy personelu Wykonawcy z podziałem na specjalności dla głównego asortymentu robót w każdym miesiącu realizacji prac;</w:t>
      </w:r>
    </w:p>
    <w:p w14:paraId="2998CC39" w14:textId="77777777" w:rsidR="003248CE" w:rsidRDefault="00E311EF">
      <w:pPr>
        <w:pStyle w:val="Akapitzlist"/>
        <w:numPr>
          <w:ilvl w:val="2"/>
          <w:numId w:val="19"/>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wskazanie zakresu udziału uzgodnionych podwykonawców i dalszych podwykonawców w realizacji każdego etapu (w ujęciu rodzajowym i kwotowym, ze wskazaniem nazwy/firmy uzgodnionego podwykonawcy/dalszego podwykonawcy).</w:t>
      </w:r>
    </w:p>
    <w:p w14:paraId="65DF71DC"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Wykonawca zobowiązany jest uwzględnić w Harmonogramie niekorzystne warunki pogodowe, które mogą ograniczyć postęp robót w okresie jesiennym oraz inne okoliczności mogące mieć wpływ na terminowe wykonanie Umowy. </w:t>
      </w:r>
    </w:p>
    <w:p w14:paraId="481FE5E1"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Zamawiający w trakcie realizacji Umowy powiadomi Wykonawcę, że Harmonogram nie spełnia wymagań Umowy lub nie jest zgodny z rzeczywistym postępem prac i deklarowanymi zamiarami Wykonawcy, to Wykonawca w terminie 7 dni od daty otrzymania takiego powiadomienia przedłoży skorygowany Harmonogram, który podlegać będzie akceptacji Zamawiającego, w formie pisemnej pod rygorem nieważności.</w:t>
      </w:r>
    </w:p>
    <w:p w14:paraId="0AC2C43B"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Za niedopełnienie przez Wykonawcę obowiązków, o których mowa w ust. 3 lub 7, uważa się zarówno nieprzedłożenie we właściwym terminie Harmonogramu lub skorygowanego Harmonogramu, jak i przedłożenie w we właściwym terminie Harmonogramu niespełniającego wymagań określonych w niniejszej umowie, w szczególności w ust. 3, 5 i 6. W takim wypadku </w:t>
      </w:r>
      <w:r>
        <w:rPr>
          <w:rFonts w:asciiTheme="majorHAnsi" w:eastAsia="Times New Roman" w:hAnsiTheme="majorHAnsi" w:cs="Arial"/>
          <w:color w:val="000000"/>
          <w:lang w:eastAsia="pl-PL"/>
        </w:rPr>
        <w:lastRenderedPageBreak/>
        <w:t xml:space="preserve">Zamawiający wezwie Wykonawcę do usunięcia naruszenia, poprzez złożenie prawidłowego Harmonogramu lub skorygowanego Harmonogramu w terminie 7 dni. </w:t>
      </w:r>
    </w:p>
    <w:p w14:paraId="6CEEB697"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Niezastosowanie się przez Wykonawcę do wezwania, o których mowa w ust. 8 zdanie drugie, uprawnia Zamawiającego do odstąpienia od niniejszej umowy, w ciągu 30 dni od dnia uchybienia przez Wykonawcę rzeczonemu obowiązkowi. Odstąpienie od umowy nie wymaga kolejnego wezwania Wykonawcy do uzupełnienia braków.</w:t>
      </w:r>
    </w:p>
    <w:p w14:paraId="1CDFB0AD" w14:textId="77777777" w:rsidR="003248CE" w:rsidRDefault="00E311EF">
      <w:pPr>
        <w:numPr>
          <w:ilvl w:val="0"/>
          <w:numId w:val="17"/>
        </w:numPr>
        <w:spacing w:after="0" w:line="276" w:lineRule="auto"/>
        <w:ind w:left="426" w:hanging="426"/>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Zamawiający może dokonać zmiany danych teleadresowych wskazanych w ust. 3 powiadamiając o zmianie drugą Stronę pisemnie lub w formie wiadomości e-mail. Ww. zmiana nie stanowi zmiany niniejszej Umowy.</w:t>
      </w:r>
    </w:p>
    <w:p w14:paraId="4C898D07" w14:textId="77777777" w:rsidR="003248CE" w:rsidRDefault="003248CE">
      <w:pPr>
        <w:spacing w:after="0" w:line="276" w:lineRule="auto"/>
        <w:jc w:val="center"/>
        <w:rPr>
          <w:rFonts w:asciiTheme="majorHAnsi" w:eastAsia="Times New Roman" w:hAnsiTheme="majorHAnsi" w:cs="Arial"/>
          <w:b/>
          <w:color w:val="000000"/>
          <w:lang w:eastAsia="pl-PL"/>
        </w:rPr>
      </w:pPr>
    </w:p>
    <w:p w14:paraId="53F41783"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3</w:t>
      </w:r>
    </w:p>
    <w:p w14:paraId="5636F1DA" w14:textId="77777777" w:rsidR="003248CE" w:rsidRDefault="00E311EF">
      <w:pPr>
        <w:spacing w:after="0" w:line="276" w:lineRule="auto"/>
        <w:ind w:left="705" w:hanging="705"/>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WYNAGRODZENIE</w:t>
      </w:r>
    </w:p>
    <w:p w14:paraId="14E91C4D" w14:textId="77777777" w:rsidR="003248CE" w:rsidRDefault="00E311EF">
      <w:pPr>
        <w:pStyle w:val="Akapitzlist"/>
        <w:numPr>
          <w:ilvl w:val="0"/>
          <w:numId w:val="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Wynagrodzenie Wykonawcy za wykonanie całości robót zgodnie z umową ma charakter ryczałtowy, a jego wysokość ustala się na kwotę netto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 (słownie: …………………………) zł, powiększoną o należny podatek VAT w stawce 23%, co stanowi kwotę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 (słownie: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 zł. Łącznie wynagrodzenie ryczałtowe brutto określa się na kwotę ……………….....(słownie: ………………………..) zł.</w:t>
      </w:r>
    </w:p>
    <w:p w14:paraId="4DEF8339" w14:textId="77777777" w:rsidR="003248CE" w:rsidRDefault="00E311EF">
      <w:pPr>
        <w:pStyle w:val="Akapitzlist"/>
        <w:numPr>
          <w:ilvl w:val="0"/>
          <w:numId w:val="6"/>
        </w:numPr>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Wynagrodzenie określone w ust. 1 wynika z zestawienia cen ryczałtowych za poszczególne etapy i elementy rozliczeniowe wyszczególnione w Wykazie Wycenionych Elementów Rozliczeniowych stanowiącym załącznik nr 1 do umowy.</w:t>
      </w:r>
    </w:p>
    <w:p w14:paraId="788A05F5" w14:textId="77777777" w:rsidR="003248CE" w:rsidRDefault="00E311EF">
      <w:pPr>
        <w:pStyle w:val="Akapitzlist"/>
        <w:numPr>
          <w:ilvl w:val="0"/>
          <w:numId w:val="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Wynagrodzenie ryczałtowe zawiera VAT i inne koszty związane z realizacją przedmiotu zamówienia wg stanu prawnego na dzień złożenia oferty.</w:t>
      </w:r>
    </w:p>
    <w:p w14:paraId="6213898E" w14:textId="77777777" w:rsidR="003248CE" w:rsidRDefault="00E311EF">
      <w:pPr>
        <w:pStyle w:val="Akapitzlist"/>
        <w:numPr>
          <w:ilvl w:val="0"/>
          <w:numId w:val="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Zamawiający informuje, że Inwestycja uzyskała </w:t>
      </w:r>
      <w:r>
        <w:rPr>
          <w:rFonts w:asciiTheme="majorHAnsi" w:hAnsiTheme="majorHAnsi"/>
          <w:b/>
          <w:bCs/>
        </w:rPr>
        <w:t>Wstępnej Promesy nr Edycja2RPOZ/2023/6511/</w:t>
      </w:r>
      <w:proofErr w:type="spellStart"/>
      <w:proofErr w:type="gramStart"/>
      <w:r>
        <w:rPr>
          <w:rFonts w:asciiTheme="majorHAnsi" w:hAnsiTheme="majorHAnsi"/>
          <w:b/>
          <w:bCs/>
        </w:rPr>
        <w:t>PolskiLad</w:t>
      </w:r>
      <w:proofErr w:type="spellEnd"/>
      <w:r>
        <w:rPr>
          <w:rFonts w:asciiTheme="majorHAnsi" w:hAnsiTheme="majorHAnsi"/>
        </w:rPr>
        <w:t xml:space="preserve">  z</w:t>
      </w:r>
      <w:proofErr w:type="gramEnd"/>
      <w:r>
        <w:rPr>
          <w:rFonts w:asciiTheme="majorHAnsi" w:hAnsiTheme="majorHAnsi"/>
        </w:rPr>
        <w:t xml:space="preserve"> dnia 04.10.2023 r. </w:t>
      </w:r>
      <w:r>
        <w:rPr>
          <w:rFonts w:asciiTheme="majorHAnsi" w:eastAsia="Times New Roman" w:hAnsiTheme="majorHAnsi" w:cs="Arial"/>
          <w:color w:val="000000"/>
          <w:lang w:eastAsia="pl-PL"/>
        </w:rPr>
        <w:t xml:space="preserve">na dofinansowanie inwestycji z programu </w:t>
      </w:r>
      <w:r>
        <w:rPr>
          <w:rFonts w:asciiTheme="majorHAnsi" w:eastAsia="Times New Roman" w:hAnsiTheme="majorHAnsi" w:cs="Arial"/>
          <w:b/>
          <w:i/>
          <w:lang w:eastAsia="pl-PL"/>
        </w:rPr>
        <w:t xml:space="preserve">Rządowy Program Odbudowy Zabytków. </w:t>
      </w:r>
    </w:p>
    <w:p w14:paraId="2290E8AD" w14:textId="77777777" w:rsidR="003248CE" w:rsidRDefault="00E311EF">
      <w:pPr>
        <w:pStyle w:val="Akapitzlist"/>
        <w:numPr>
          <w:ilvl w:val="0"/>
          <w:numId w:val="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Strony dopuszczają płatności częściowe dokonywane przez Zamawiającego na podstawie faktur częściowych, wystawianych przez Wykonawcę za wykonane </w:t>
      </w:r>
      <w:r>
        <w:rPr>
          <w:rFonts w:asciiTheme="majorHAnsi" w:eastAsia="Times New Roman" w:hAnsiTheme="majorHAnsi" w:cs="Arial"/>
          <w:color w:val="000000"/>
          <w:lang w:eastAsia="pl-PL"/>
        </w:rPr>
        <w:br/>
        <w:t>i odebrane przez upoważnionego przedstawiciela Zamawiającego oraz Nadzoru Inwestorskiego elementy robót oraz płatność końcową – po zakończeniu i odbiorze końcowym całości robót stanowiących przedmiot umowy – na podstawie faktury końcowej. Płatności będą realizowane następująco:</w:t>
      </w:r>
    </w:p>
    <w:p w14:paraId="2C3AF164" w14:textId="77777777" w:rsidR="003248CE" w:rsidRDefault="00E311EF">
      <w:pPr>
        <w:pStyle w:val="Akapitzlist"/>
        <w:numPr>
          <w:ilvl w:val="2"/>
          <w:numId w:val="21"/>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płatności częściowe na rzecz Wykonawcy, zgodnie z przedstawionym harmonogramem rzeczowo- finansowym, do </w:t>
      </w:r>
      <w:r>
        <w:rPr>
          <w:rFonts w:asciiTheme="majorHAnsi" w:eastAsia="Times New Roman" w:hAnsiTheme="majorHAnsi" w:cs="Arial"/>
          <w:b/>
          <w:color w:val="000000"/>
          <w:lang w:eastAsia="pl-PL"/>
        </w:rPr>
        <w:t>wysokości wkładu własnego Zamawiającego w kwocie ……………</w:t>
      </w:r>
      <w:proofErr w:type="gramStart"/>
      <w:r>
        <w:rPr>
          <w:rFonts w:asciiTheme="majorHAnsi" w:eastAsia="Times New Roman" w:hAnsiTheme="majorHAnsi" w:cs="Arial"/>
          <w:b/>
          <w:color w:val="000000"/>
          <w:lang w:eastAsia="pl-PL"/>
        </w:rPr>
        <w:t>…….</w:t>
      </w:r>
      <w:proofErr w:type="gramEnd"/>
      <w:r>
        <w:rPr>
          <w:rFonts w:asciiTheme="majorHAnsi" w:eastAsia="Times New Roman" w:hAnsiTheme="majorHAnsi" w:cs="Arial"/>
          <w:b/>
          <w:color w:val="000000"/>
          <w:lang w:eastAsia="pl-PL"/>
        </w:rPr>
        <w:t>.</w:t>
      </w:r>
      <w:r>
        <w:rPr>
          <w:rFonts w:asciiTheme="majorHAnsi" w:eastAsia="Times New Roman" w:hAnsiTheme="majorHAnsi" w:cs="Arial"/>
          <w:color w:val="000000"/>
          <w:lang w:eastAsia="pl-PL"/>
        </w:rPr>
        <w:t>,</w:t>
      </w:r>
      <w:r>
        <w:rPr>
          <w:rFonts w:asciiTheme="majorHAnsi" w:hAnsiTheme="majorHAnsi"/>
        </w:rPr>
        <w:t xml:space="preserve"> </w:t>
      </w:r>
      <w:r>
        <w:rPr>
          <w:rFonts w:asciiTheme="majorHAnsi" w:eastAsia="Times New Roman" w:hAnsiTheme="majorHAnsi" w:cs="Arial"/>
          <w:color w:val="000000"/>
          <w:lang w:eastAsia="pl-PL"/>
        </w:rPr>
        <w:t xml:space="preserve">która stanowi różnicę między całością wynagrodzenia Wykonawcy określoną w ust. 1, </w:t>
      </w:r>
    </w:p>
    <w:p w14:paraId="6C4B5A2C" w14:textId="77777777" w:rsidR="003248CE" w:rsidRDefault="00E311EF">
      <w:pPr>
        <w:pStyle w:val="Akapitzlist"/>
        <w:numPr>
          <w:ilvl w:val="2"/>
          <w:numId w:val="21"/>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lang w:eastAsia="pl-PL"/>
        </w:rPr>
        <w:t xml:space="preserve">płatność końcowa w wysokości </w:t>
      </w:r>
      <w:r>
        <w:rPr>
          <w:rFonts w:asciiTheme="majorHAnsi" w:eastAsia="Times New Roman" w:hAnsiTheme="majorHAnsi" w:cs="Arial"/>
          <w:color w:val="000000"/>
          <w:lang w:eastAsia="pl-PL"/>
        </w:rPr>
        <w:t xml:space="preserve">dofinasowania inwestycji z </w:t>
      </w:r>
      <w:r>
        <w:rPr>
          <w:rFonts w:asciiTheme="majorHAnsi" w:eastAsia="Times New Roman" w:hAnsiTheme="majorHAnsi" w:cs="Arial"/>
          <w:b/>
          <w:bCs/>
          <w:i/>
          <w:iCs/>
          <w:color w:val="000000"/>
          <w:lang w:eastAsia="pl-PL"/>
        </w:rPr>
        <w:t xml:space="preserve">Rządowego Programu Odbudowy Zabytków; </w:t>
      </w:r>
      <w:r>
        <w:rPr>
          <w:rFonts w:asciiTheme="majorHAnsi" w:eastAsia="Times New Roman" w:hAnsiTheme="majorHAnsi" w:cs="Arial"/>
          <w:i/>
          <w:iCs/>
          <w:color w:val="000000"/>
          <w:lang w:eastAsia="pl-PL"/>
        </w:rPr>
        <w:t>w kwocie 460 600,00 zł brutto.</w:t>
      </w:r>
    </w:p>
    <w:p w14:paraId="21CF49D0" w14:textId="77777777" w:rsidR="003248CE" w:rsidRDefault="00E311EF">
      <w:pPr>
        <w:pStyle w:val="Akapitzlist"/>
        <w:numPr>
          <w:ilvl w:val="0"/>
          <w:numId w:val="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W przypadku, gdy ostateczna wartość inwestycji objętej dofinansowaniem z </w:t>
      </w:r>
      <w:r>
        <w:rPr>
          <w:rFonts w:asciiTheme="majorHAnsi" w:eastAsia="Times New Roman" w:hAnsiTheme="majorHAnsi" w:cs="Arial"/>
          <w:b/>
          <w:bCs/>
          <w:color w:val="000000"/>
          <w:lang w:eastAsia="pl-PL"/>
        </w:rPr>
        <w:t xml:space="preserve">Rządowego Programu Odbudowy </w:t>
      </w:r>
      <w:proofErr w:type="gramStart"/>
      <w:r>
        <w:rPr>
          <w:rFonts w:asciiTheme="majorHAnsi" w:eastAsia="Times New Roman" w:hAnsiTheme="majorHAnsi" w:cs="Arial"/>
          <w:b/>
          <w:bCs/>
          <w:color w:val="000000"/>
          <w:lang w:eastAsia="pl-PL"/>
        </w:rPr>
        <w:t>Zabytków</w:t>
      </w:r>
      <w:r>
        <w:rPr>
          <w:rFonts w:asciiTheme="majorHAnsi" w:eastAsia="Times New Roman" w:hAnsiTheme="majorHAnsi" w:cs="Arial"/>
          <w:b/>
          <w:i/>
          <w:lang w:eastAsia="pl-PL"/>
        </w:rPr>
        <w:t xml:space="preserve">,  </w:t>
      </w:r>
      <w:r>
        <w:rPr>
          <w:rFonts w:asciiTheme="majorHAnsi" w:eastAsia="Times New Roman" w:hAnsiTheme="majorHAnsi" w:cs="Arial"/>
          <w:lang w:eastAsia="pl-PL"/>
        </w:rPr>
        <w:t>będzie</w:t>
      </w:r>
      <w:proofErr w:type="gramEnd"/>
      <w:r>
        <w:rPr>
          <w:rFonts w:asciiTheme="majorHAnsi" w:eastAsia="Times New Roman" w:hAnsiTheme="majorHAnsi" w:cs="Arial"/>
          <w:lang w:eastAsia="pl-PL"/>
        </w:rPr>
        <w:t xml:space="preserve"> niższa niż jej wartość przewidywana, kwotę dofinansowania ustala się, biorąc pod uwagę wartość procentową dofinansowania z Rządowego Programu Odbudowy Zabytków </w:t>
      </w:r>
      <w:r>
        <w:rPr>
          <w:rFonts w:asciiTheme="majorHAnsi" w:eastAsia="Times New Roman" w:hAnsiTheme="majorHAnsi" w:cs="Arial"/>
          <w:b/>
          <w:i/>
          <w:lang w:eastAsia="pl-PL"/>
        </w:rPr>
        <w:t xml:space="preserve">w stosunku do ostatecznej wartości, </w:t>
      </w:r>
      <w:r>
        <w:rPr>
          <w:rFonts w:asciiTheme="majorHAnsi" w:eastAsia="Times New Roman" w:hAnsiTheme="majorHAnsi" w:cs="Arial"/>
          <w:lang w:eastAsia="pl-PL"/>
        </w:rPr>
        <w:t xml:space="preserve">przy czym płatności pozostają zgodnie z § 3 ust. 5. </w:t>
      </w:r>
    </w:p>
    <w:p w14:paraId="284F85E8" w14:textId="77777777" w:rsidR="003248CE" w:rsidRDefault="00E311EF">
      <w:pPr>
        <w:pStyle w:val="Akapitzlist"/>
        <w:numPr>
          <w:ilvl w:val="0"/>
          <w:numId w:val="6"/>
        </w:numPr>
        <w:spacing w:after="0" w:line="276" w:lineRule="auto"/>
        <w:jc w:val="both"/>
        <w:rPr>
          <w:rFonts w:asciiTheme="majorHAnsi" w:eastAsia="Times New Roman" w:hAnsiTheme="majorHAnsi" w:cs="Arial"/>
          <w:b/>
          <w:i/>
          <w:color w:val="000000"/>
          <w:lang w:eastAsia="pl-PL"/>
        </w:rPr>
      </w:pPr>
      <w:r>
        <w:rPr>
          <w:rFonts w:asciiTheme="majorHAnsi" w:hAnsiTheme="majorHAnsi" w:cs="Arial"/>
          <w:b/>
          <w:i/>
        </w:rPr>
        <w:t>Wykonawca oświadcza, że ma zapewnione finansowanie Inwestycji w części niepokrytej udziałem własnym Zamawiającego, na czas poprzedzający wypłatę/wypłaty z Promesy otrzymanej w ramach Rządowego Programu Odbudowy Zabytków.</w:t>
      </w:r>
    </w:p>
    <w:p w14:paraId="0DD0EADA" w14:textId="77777777" w:rsidR="003248CE" w:rsidRDefault="00E311EF">
      <w:pPr>
        <w:pStyle w:val="Akapitzlist"/>
        <w:numPr>
          <w:ilvl w:val="0"/>
          <w:numId w:val="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lastRenderedPageBreak/>
        <w:t>Podstawą wystawienia faktury częściowej, o której mowa w ust. 5 pkt 1, będzie harmonogram rzeczowo – finansowy wykonany przez wykonawcę oraz protokół potwierdzenia wykonania i odbioru częściowego robót określającym zakres rzeczowo-finansowy robót wykonanych w okresie rozliczeniowym sporządzony na koniec danego miesiąca, podpisany przez inspektora nadzoru i kierownika budowy oraz upoważnionych przedstawicieli Zamawiającego.</w:t>
      </w:r>
    </w:p>
    <w:p w14:paraId="22CE714F"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Podstawą do wystawienia faktury końcowej, o której mowa w ust. 5 pkt 2, jest Protokół odbioru końcowego robót (Protokół Odbioru Końcowego Robót – Bezusterkowy) potwierdzający, że zostały one wykonane bez usterek, podpisany przez upoważnionego przedstawiciela Zamawiającego, Inspektora Nadzoru, Kierownika Budowy oraz upoważnionych przedstawicieli Zamawiającego. W przypadku, gdy protokół odbioru końcowego zawiera informacje o usterkach robót stwierdzonych przez komisję podczas odbioru, podstawą do wystawienia faktury końcowej jest Protokół Odbioru Końcowego Robót – Bezusterkowy potwierdzający usunięcie usterek stwierdzonych podczas odbioru końcowego.</w:t>
      </w:r>
    </w:p>
    <w:p w14:paraId="64DD9B72"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Wykonawca wystawi fakturę końcową w terminie do 7 dni od daty Protokołu Odbioru Końcowego Robót – Bezusterkowego.</w:t>
      </w:r>
    </w:p>
    <w:p w14:paraId="24A143A6"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eastAsia="Times New Roman" w:hAnsiTheme="majorHAnsi" w:cs="Arial"/>
          <w:lang w:eastAsia="pl-PL"/>
        </w:rPr>
        <w:t xml:space="preserve">Zapłata wynagrodzenia określonego w fakturze częściowej lub końcowej nastąpi w formie przelewu na wskazany w fakturze rachunek bankowy, w terminie 30 dni od daty wpływu faktury do Zamawiającego.  Za datę otrzymania ww. zapłaty przez wykonawcę uważa się datę potwierdzającą zlecenie </w:t>
      </w:r>
      <w:r>
        <w:rPr>
          <w:rFonts w:asciiTheme="majorHAnsi" w:eastAsia="Times New Roman" w:hAnsiTheme="majorHAnsi" w:cs="Arial"/>
          <w:color w:val="000000"/>
          <w:lang w:eastAsia="pl-PL"/>
        </w:rPr>
        <w:t>przelewu bankowego przez Zamawiającego.</w:t>
      </w:r>
    </w:p>
    <w:p w14:paraId="59AD0BF9"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eastAsia="Times New Roman" w:hAnsiTheme="majorHAnsi" w:cs="Arial"/>
        </w:rPr>
        <w:t>Płatność wynikająca z umowy będzie realizowana w mechanizmie podzielonej płatności, o którym mowa w ustawie z dnia 11 marca 2004 r. o podatku od towarów i usług.</w:t>
      </w:r>
      <w:r>
        <w:rPr>
          <w:rFonts w:asciiTheme="majorHAnsi" w:eastAsia="Times New Roman" w:hAnsiTheme="majorHAnsi" w:cs="Arial"/>
          <w:b/>
          <w:bCs/>
        </w:rPr>
        <w:t xml:space="preserve"> </w:t>
      </w:r>
      <w:r>
        <w:rPr>
          <w:rFonts w:asciiTheme="majorHAnsi" w:hAnsiTheme="majorHAnsi" w:cs="Arial"/>
        </w:rPr>
        <w:t>Wykonawca zobowiązuje się do wskazywania do rozliczeń wyłącznie rachunków widniejących w elektronicznym wykazie podatników VAT na tzw. „białej liście podatników VAT.</w:t>
      </w:r>
    </w:p>
    <w:p w14:paraId="5EB13309"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hAnsiTheme="majorHAnsi" w:cs="Arial"/>
        </w:rPr>
        <w:t>W przypadku braku, na moment realizacji płatności, wskazanego na fakturze rachunku bankowego wykonawcy w ww. wykazie, 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podstawy/przesłanki do rozwiązania umowy, w szczególności z winy Zamawiającego.</w:t>
      </w:r>
    </w:p>
    <w:p w14:paraId="4EFFC978"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hAnsiTheme="majorHAnsi" w:cs="Arial"/>
        </w:rPr>
        <w:t>Wykonawca odpowiada wobec Zamawiającego za wszelkie szkody wynikające z tytułu naruszenia przepisów prawa podatkowego przez Wykonawcę lub podmioty, z pomocą których zobowiązanie wykonuje lub którym wykonanie zobowiązania powierza, bez prawa do powoływania się na przyczynienie się Zamawiającego do powstania szkody.</w:t>
      </w:r>
    </w:p>
    <w:p w14:paraId="45E0DB55" w14:textId="77777777" w:rsidR="003248CE" w:rsidRDefault="00E311EF">
      <w:pPr>
        <w:pStyle w:val="Akapitzlist"/>
        <w:numPr>
          <w:ilvl w:val="0"/>
          <w:numId w:val="6"/>
        </w:numPr>
        <w:spacing w:after="0" w:line="276" w:lineRule="auto"/>
        <w:ind w:left="705" w:hanging="369"/>
        <w:jc w:val="both"/>
        <w:rPr>
          <w:rFonts w:asciiTheme="majorHAnsi" w:eastAsia="Times New Roman" w:hAnsiTheme="majorHAnsi" w:cs="Arial"/>
          <w:color w:val="000000"/>
          <w:lang w:eastAsia="pl-PL"/>
        </w:rPr>
      </w:pPr>
      <w:r>
        <w:rPr>
          <w:rFonts w:asciiTheme="majorHAnsi" w:hAnsiTheme="majorHAnsi" w:cs="Arial"/>
        </w:rPr>
        <w:t>Na żądanie Zamawiającego, Wykonawca zobowiązany jest wykazać poprzez przesłanie stosownych dokumentów (w tym między innymi deklaracji VAT, pliku JPK, dowodu złożenia deklaracji VAT, rejestrów sprzedaży VAT, potwierdzenia przelewu zapłaty podatku VAT), że dokonał zapłaty za podatek VAT związany z fakturami VAT wystawionymi w związku z realizacją niniejszej umowy w terminie 3 dni od zgłoszenia takiego żądania przez Zamawiającego.</w:t>
      </w:r>
    </w:p>
    <w:p w14:paraId="5E4B2471" w14:textId="77777777" w:rsidR="003248CE" w:rsidRDefault="003248CE">
      <w:pPr>
        <w:spacing w:after="0" w:line="276" w:lineRule="auto"/>
        <w:ind w:left="705" w:hanging="705"/>
        <w:jc w:val="both"/>
        <w:rPr>
          <w:rFonts w:asciiTheme="majorHAnsi" w:eastAsia="Times New Roman" w:hAnsiTheme="majorHAnsi" w:cs="Arial"/>
          <w:color w:val="000000"/>
          <w:lang w:eastAsia="pl-PL"/>
        </w:rPr>
      </w:pPr>
    </w:p>
    <w:p w14:paraId="03C1F7B8"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4</w:t>
      </w:r>
    </w:p>
    <w:p w14:paraId="4348FA34"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ODBIÓR ROBÓT</w:t>
      </w:r>
    </w:p>
    <w:p w14:paraId="61B364BF"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Przedmiotem odbioru jest zadanie inwestycyjne stanowiące przedmiot umowy, o którym mowa w </w:t>
      </w:r>
      <w:r>
        <w:rPr>
          <w:rFonts w:asciiTheme="majorHAnsi" w:eastAsia="Times New Roman" w:hAnsiTheme="majorHAnsi" w:cs="Arial"/>
          <w:bCs/>
          <w:color w:val="000000"/>
          <w:lang w:eastAsia="pl-PL"/>
        </w:rPr>
        <w:t>§</w:t>
      </w:r>
      <w:r>
        <w:rPr>
          <w:rFonts w:asciiTheme="majorHAnsi" w:eastAsia="Times New Roman" w:hAnsiTheme="majorHAnsi" w:cs="Arial"/>
          <w:color w:val="000000"/>
          <w:lang w:eastAsia="pl-PL"/>
        </w:rPr>
        <w:t xml:space="preserve"> 1. Zamawiający dopuszcza dokonywanie odbiorów częściowych wykonanych elementów i robót.</w:t>
      </w:r>
    </w:p>
    <w:p w14:paraId="3A2CD4A5"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lastRenderedPageBreak/>
        <w:t>Wykonawca przeprowadza próby, sprawdzenia i rozruchy przed odbiorem przewidzianym w umowie. O terminach ich przeprowadzenia Wykonawca zawiadamia Zamawiającego, nie później niż na pięć dni roboczych przed terminem wyznaczonym do dokonania prób, sprawdzeń i rozruchów.</w:t>
      </w:r>
    </w:p>
    <w:p w14:paraId="64E68EF0"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Do obowiązków Wykonawcy należy skompletowanie i przedstawienie inspektorowi nadzoru dokumentów pozwalających na ocenę prawidłowości wykonania przedmiotu odbioru.</w:t>
      </w:r>
    </w:p>
    <w:p w14:paraId="7C067496"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Zakończenie wszystkich robót i przeprowadzenie z wynikiem pozytywnym wymaganych prób, sprawdzeń i rozruchów oraz sporządzenie kompletnej dokumentacji powykonawczej i instrukcji użytkowania kierownik budowy stwierdza stosownym protokołem.  Potwierdzenia zgodności wpisów w protokole ze stanem faktycznym dokonuje inspektor nadzoru. O osiągnięciu gotowości do odbioru końcowego Wykonawca zawiadamia Zamawiającego dodatkowo odrębnym pismem, w którym wskazuje przedstawiciela posiadającego pełnomocnictwo Wykonawcy do przekazania przedmiotu umowy Zamawiającemu. </w:t>
      </w:r>
    </w:p>
    <w:p w14:paraId="1EB391CF"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lang w:eastAsia="pl-PL"/>
        </w:rPr>
        <w:t>Potwierdzenie wskazanego w ust. 4 protokołu lub brak ustosunkowania się do niego przez Inspektora nadzoru w terminie 7 dni od daty sporządzenia protokołu oznaczać będzie osiągnięcie gotowości do odbioru w dacie sporządzenia protokołu.</w:t>
      </w:r>
    </w:p>
    <w:p w14:paraId="69ED7AA7"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lang w:eastAsia="pl-PL"/>
        </w:rPr>
        <w:t xml:space="preserve">Zamawiający wyznaczy termin i rozpocznie odbiór przedmiotu umowy w ciągu 7 dni od daty osiągnięcia gotowości do odbioru w rozumieniu ust. 5. </w:t>
      </w:r>
    </w:p>
    <w:p w14:paraId="56874B4F"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Z czynności odbioru końcowego zostanie spisany protokół zawierający wszelkie ustalenia dokonane przez komisję w toku odbioru, a także terminy wyznaczone na usunięcie stwierdzonych usterek i wad. </w:t>
      </w:r>
    </w:p>
    <w:p w14:paraId="1F60EC18"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czynności odbiorowe ujawnią, że przedmiot nie osiągnął gotowości do odbioru z powodu nie zakończenia robót lub nie przeprowadzenia wszystkich wymaganych prób, Zamawiający może odmówić odbioru.</w:t>
      </w:r>
    </w:p>
    <w:p w14:paraId="644E18C0"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Protokół odbioru częściowego podpisuje kierownik budowy oraz Nadzór Inwestorski oraz przedstawiciel Zamawiającego. Protokół ten stanowi podstawę do wystawienia przez Wykonawcę faktury częściowej.</w:t>
      </w:r>
    </w:p>
    <w:p w14:paraId="23187B42"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Zamawiający wyznacza termin komisyjnego, ostatecznego odbioru robót przed zakończeniem okresu gwarancji oraz termin na protokolarne stwierdzenie usunięcia usterek i wad. </w:t>
      </w:r>
      <w:bookmarkStart w:id="3" w:name="_Hlk533685664"/>
      <w:r>
        <w:rPr>
          <w:rFonts w:asciiTheme="majorHAnsi" w:eastAsia="Times New Roman" w:hAnsiTheme="majorHAnsi" w:cs="Arial"/>
          <w:color w:val="000000"/>
          <w:lang w:eastAsia="pl-PL"/>
        </w:rPr>
        <w:t>O usunięciu usterek i wad Wykonawca zobowiązany jest zawiadomić Zamawiającego w formie pisemnej – data wpływu przedmiotowego zawiadomienia do siedziby Zamawiającego uznawana będzie za dzień zakończenia usuwania wad i usterek.</w:t>
      </w:r>
      <w:bookmarkEnd w:id="3"/>
    </w:p>
    <w:p w14:paraId="7D3D4FF7"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Po protokolarnym potwierdzeniu usunięcia wad stwierdzonych przy odbiorze końcowym rozpoczyna bieg okres rękojmi i gwarancji oraz rozpoczyna swój bieg termin zwrotu (zwolnienia) zabezpieczenia należytego wykonania umowy, o którym mowa w § 8 i § 9 niniejszej umowy. Do usuwania wad i usterek w okresie rękojmi i gwarancji stosuje się ust. 10 zdanie drugie.</w:t>
      </w:r>
    </w:p>
    <w:p w14:paraId="3431B164" w14:textId="77777777" w:rsidR="003248CE" w:rsidRDefault="00E311EF">
      <w:pPr>
        <w:pStyle w:val="Akapitzlist"/>
        <w:numPr>
          <w:ilvl w:val="0"/>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lang w:eastAsia="pl-PL"/>
        </w:rPr>
        <w:t>Jeżeli w toku czynności odbioru zostaną stwierdzone wady Zamawiający, może:</w:t>
      </w:r>
    </w:p>
    <w:p w14:paraId="716F0A23" w14:textId="77777777" w:rsidR="003248CE" w:rsidRDefault="00E311EF">
      <w:pPr>
        <w:pStyle w:val="Akapitzlist"/>
        <w:numPr>
          <w:ilvl w:val="1"/>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wady nadają się do usunięcia:</w:t>
      </w:r>
    </w:p>
    <w:p w14:paraId="4BE4E57D" w14:textId="77777777" w:rsidR="003248CE" w:rsidRDefault="00E311EF">
      <w:pPr>
        <w:pStyle w:val="Akapitzlist"/>
        <w:numPr>
          <w:ilvl w:val="2"/>
          <w:numId w:val="7"/>
        </w:numPr>
        <w:spacing w:after="0" w:line="276" w:lineRule="auto"/>
        <w:ind w:left="2410" w:hanging="430"/>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odmówić odbioru do czasu ich usunięcia,</w:t>
      </w:r>
    </w:p>
    <w:p w14:paraId="2744C128" w14:textId="77777777" w:rsidR="003248CE" w:rsidRDefault="00E311EF">
      <w:pPr>
        <w:pStyle w:val="Akapitzlist"/>
        <w:numPr>
          <w:ilvl w:val="2"/>
          <w:numId w:val="7"/>
        </w:numPr>
        <w:spacing w:after="0" w:line="276" w:lineRule="auto"/>
        <w:ind w:left="2410" w:hanging="430"/>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żądać ich usunięcia, wyznaczając w tym celu Wykonawcy odpowiedni termin z zagrożeniem, że po bezskutecznym upływie wyznaczonego terminu nie przyjmie naprawy,</w:t>
      </w:r>
    </w:p>
    <w:p w14:paraId="13B2DFB8" w14:textId="77777777" w:rsidR="003248CE" w:rsidRDefault="00E311EF">
      <w:pPr>
        <w:pStyle w:val="Akapitzlist"/>
        <w:numPr>
          <w:ilvl w:val="1"/>
          <w:numId w:val="7"/>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wady nie nadają się do usunięcia, Wykonawca nie usunął ich w wyznaczonym terminie albo gdy z okoliczności wynika, że przyjmujący zamówienie nie zdoła ich usunąć w czasie odpowiednim:</w:t>
      </w:r>
    </w:p>
    <w:p w14:paraId="503D548F" w14:textId="77777777" w:rsidR="003248CE" w:rsidRDefault="00E311EF">
      <w:pPr>
        <w:pStyle w:val="Akapitzlist"/>
        <w:numPr>
          <w:ilvl w:val="2"/>
          <w:numId w:val="7"/>
        </w:numPr>
        <w:spacing w:after="0" w:line="276" w:lineRule="auto"/>
        <w:ind w:left="2410" w:hanging="430"/>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lastRenderedPageBreak/>
        <w:t>zamawiający może od umowy odstąpić, jeżeli wady są istotne,</w:t>
      </w:r>
    </w:p>
    <w:p w14:paraId="5BE1CD10" w14:textId="77777777" w:rsidR="003248CE" w:rsidRDefault="00E311EF">
      <w:pPr>
        <w:pStyle w:val="Akapitzlist"/>
        <w:numPr>
          <w:ilvl w:val="2"/>
          <w:numId w:val="7"/>
        </w:numPr>
        <w:spacing w:after="0" w:line="276" w:lineRule="auto"/>
        <w:ind w:left="2410" w:hanging="430"/>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wady nie są istotne, Zamawiający może obniżyć wynagrodzenie w odpowiednim stosunku, w zależności od zakresu wad.</w:t>
      </w:r>
    </w:p>
    <w:p w14:paraId="0084B3DC" w14:textId="77777777" w:rsidR="003248CE" w:rsidRDefault="003248CE">
      <w:pPr>
        <w:spacing w:after="0" w:line="276" w:lineRule="auto"/>
        <w:jc w:val="both"/>
        <w:rPr>
          <w:rFonts w:asciiTheme="majorHAnsi" w:eastAsia="Times New Roman" w:hAnsiTheme="majorHAnsi" w:cs="Arial"/>
          <w:color w:val="000000"/>
          <w:lang w:eastAsia="pl-PL"/>
        </w:rPr>
      </w:pPr>
    </w:p>
    <w:p w14:paraId="7DF4B89D"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5</w:t>
      </w:r>
    </w:p>
    <w:p w14:paraId="305B59FF"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WSPÓŁDZIAŁANIE</w:t>
      </w:r>
    </w:p>
    <w:p w14:paraId="3B984D80"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Zamawiający i Wykonawca są obowiązani współdziałać w celu zapewnienia pełnej realizacji umowy, w szczególności w odniesieniu do zakresu, jakości i terminów określonych w umowie.</w:t>
      </w:r>
    </w:p>
    <w:p w14:paraId="5CE1F460"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Wykonawca jest obowiązany współdziałać z Zamawiającym w sprawach związanych z wykonaniem czynności wymaganych przez prawo budowlane, niezbędnych do oddania do użytku obiektu budowlanego stanowiącego wynik realizacji robót określonych w przedmiocie umowy i zgodnie ze sztuką budowlaną.</w:t>
      </w:r>
    </w:p>
    <w:p w14:paraId="6368EEA6"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razie powstania przeszkód w wykonaniu robót stanowiących przedmiot umowy każda ze stron, w ramach swoich obowiązków, jest obowiązana do usunięcia tych przeszkód pod rygorem pokrycia szkód, doznanych z tego powodu przez drugą stronę. </w:t>
      </w:r>
    </w:p>
    <w:p w14:paraId="4B984619"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Kierownikiem budowy posiadającym wymagane uprawnienia budowlane nr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 z dnia ……………. nadane przez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 jest: …………………...; tel. ………………; e-mail ………………… .</w:t>
      </w:r>
    </w:p>
    <w:p w14:paraId="2BC60739"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Przedstawicielem Wykonawcy w sprawach określonych w umowie jest: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 tel. ……………………..., e-mail……………………………. .</w:t>
      </w:r>
    </w:p>
    <w:p w14:paraId="670FDCE3" w14:textId="77777777" w:rsidR="003248CE" w:rsidRDefault="00E311EF">
      <w:pPr>
        <w:pStyle w:val="Akapitzlist"/>
        <w:numPr>
          <w:ilvl w:val="0"/>
          <w:numId w:val="8"/>
        </w:numPr>
        <w:spacing w:after="0" w:line="276" w:lineRule="auto"/>
        <w:jc w:val="both"/>
      </w:pPr>
      <w:r>
        <w:rPr>
          <w:rFonts w:asciiTheme="majorHAnsi" w:eastAsia="Times New Roman" w:hAnsiTheme="majorHAnsi" w:cs="Arial"/>
          <w:color w:val="000000"/>
          <w:lang w:eastAsia="pl-PL"/>
        </w:rPr>
        <w:t>Przedstawicielem Zamawiającego w sprawach określonych w umowie jest:</w:t>
      </w:r>
      <w:r>
        <w:rPr>
          <w:rFonts w:asciiTheme="majorHAnsi" w:eastAsia="Times New Roman" w:hAnsiTheme="majorHAnsi" w:cs="Arial"/>
          <w:color w:val="CE181E"/>
          <w:lang w:eastAsia="pl-PL"/>
        </w:rPr>
        <w:t xml:space="preserve"> s. Jana Agnieszka Gabriel, tel. 504844130, e-mail: ekonomkageneralna@boromeuszki.pl</w:t>
      </w:r>
    </w:p>
    <w:p w14:paraId="6699DFBB"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Do koordynowania i zarządzania realizacją umowy w imieniu Zamawiającego, Zamawiający wyznacza Inspektora nadzoru inwestorskiego, którego dane zostaną określone w odrębnej korespondencji.</w:t>
      </w:r>
    </w:p>
    <w:p w14:paraId="3828FF05"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terminie 7 dni roboczych od dnia zawarcia umowy Zamawiający przekaże Wykonawcy pisemną informację na temat zakresu umocowania i uprawnień osoby wskazanej w ust. 7.</w:t>
      </w:r>
    </w:p>
    <w:p w14:paraId="17CC46D9" w14:textId="77777777" w:rsidR="003248CE" w:rsidRDefault="00E311EF">
      <w:pPr>
        <w:pStyle w:val="Akapitzlist"/>
        <w:numPr>
          <w:ilvl w:val="0"/>
          <w:numId w:val="8"/>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Każda ze Stron może dokonać zmiany danych personelu wskazanych odpowiednio w ust. 4 do 7, powiadamiając o zmianie drugą Stronę pisemnie lub w formie wiadomości e-mail wysłanej odpowiednio na adres wskazany w ust. 5 lub ust. 6 niniejszego paragrafu z co najmniej 7 (siedmiodniowym) wyprzedzeniem. Ww. zmiana nie stanowi zmiany niniejszej Umowy.</w:t>
      </w:r>
    </w:p>
    <w:p w14:paraId="12C6B91E" w14:textId="77777777" w:rsidR="003248CE" w:rsidRDefault="003248CE">
      <w:pPr>
        <w:spacing w:after="0" w:line="276" w:lineRule="auto"/>
        <w:ind w:left="709" w:hanging="709"/>
        <w:jc w:val="both"/>
        <w:rPr>
          <w:rFonts w:asciiTheme="majorHAnsi" w:eastAsia="Times New Roman" w:hAnsiTheme="majorHAnsi" w:cs="Arial"/>
          <w:color w:val="000000"/>
          <w:lang w:eastAsia="pl-PL"/>
        </w:rPr>
      </w:pPr>
    </w:p>
    <w:p w14:paraId="6CB875E8"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6</w:t>
      </w:r>
    </w:p>
    <w:p w14:paraId="7B904674"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OBOWIĄZKI STRON</w:t>
      </w:r>
    </w:p>
    <w:p w14:paraId="68EBD609" w14:textId="77777777" w:rsidR="003248CE" w:rsidRDefault="00E311EF">
      <w:pPr>
        <w:pStyle w:val="Akapitzlist"/>
        <w:numPr>
          <w:ilvl w:val="0"/>
          <w:numId w:val="9"/>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Do obowiązków Zamawiającego należy:</w:t>
      </w:r>
    </w:p>
    <w:p w14:paraId="3A7F07E3" w14:textId="77777777" w:rsidR="003248CE" w:rsidRDefault="00E311EF">
      <w:pPr>
        <w:pStyle w:val="Akapitzlist"/>
        <w:numPr>
          <w:ilvl w:val="1"/>
          <w:numId w:val="9"/>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przekazanie Wykonawcy w dniu podpisania </w:t>
      </w:r>
      <w:proofErr w:type="gramStart"/>
      <w:r>
        <w:rPr>
          <w:rFonts w:asciiTheme="majorHAnsi" w:eastAsia="Times New Roman" w:hAnsiTheme="majorHAnsi" w:cs="Arial"/>
          <w:color w:val="000000"/>
          <w:lang w:eastAsia="pl-PL"/>
        </w:rPr>
        <w:t>umowy  placu</w:t>
      </w:r>
      <w:proofErr w:type="gramEnd"/>
      <w:r>
        <w:rPr>
          <w:rFonts w:asciiTheme="majorHAnsi" w:eastAsia="Times New Roman" w:hAnsiTheme="majorHAnsi" w:cs="Arial"/>
          <w:color w:val="000000"/>
          <w:lang w:eastAsia="pl-PL"/>
        </w:rPr>
        <w:t xml:space="preserve"> budowy,</w:t>
      </w:r>
    </w:p>
    <w:p w14:paraId="365E6988" w14:textId="77777777" w:rsidR="003248CE" w:rsidRDefault="00E311EF">
      <w:pPr>
        <w:pStyle w:val="Akapitzlist"/>
        <w:numPr>
          <w:ilvl w:val="1"/>
          <w:numId w:val="9"/>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zapewnienie i prowadzenie nadzoru inwestorskiego w całym okresie realizacji przedmiotu umowy,</w:t>
      </w:r>
    </w:p>
    <w:p w14:paraId="5F03469E" w14:textId="77777777" w:rsidR="003248CE" w:rsidRDefault="00E311EF">
      <w:pPr>
        <w:pStyle w:val="Akapitzlist"/>
        <w:numPr>
          <w:ilvl w:val="1"/>
          <w:numId w:val="9"/>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powołanie Komisji i dokonanie odbioru końcowego robót, z udziałem przedstawiciela Gminy Międzyzdroje.</w:t>
      </w:r>
    </w:p>
    <w:p w14:paraId="1BB90ECA" w14:textId="77777777" w:rsidR="003248CE" w:rsidRDefault="00E311EF">
      <w:pPr>
        <w:pStyle w:val="Akapitzlist"/>
        <w:numPr>
          <w:ilvl w:val="0"/>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bCs/>
          <w:lang w:eastAsia="pl-PL"/>
        </w:rPr>
        <w:t>Do obowiązków Wykonawcy należy:</w:t>
      </w:r>
    </w:p>
    <w:p w14:paraId="25792ABC" w14:textId="77777777" w:rsidR="003248CE" w:rsidRDefault="00E311EF">
      <w:pPr>
        <w:pStyle w:val="Akapitzlist"/>
        <w:numPr>
          <w:ilvl w:val="1"/>
          <w:numId w:val="9"/>
        </w:numPr>
        <w:spacing w:after="0" w:line="276" w:lineRule="auto"/>
        <w:jc w:val="both"/>
        <w:rPr>
          <w:rFonts w:asciiTheme="majorHAnsi" w:eastAsia="Times New Roman" w:hAnsiTheme="majorHAnsi" w:cs="Arial"/>
          <w:b/>
          <w:i/>
          <w:iCs/>
          <w:color w:val="000000"/>
          <w:lang w:eastAsia="pl-PL"/>
        </w:rPr>
      </w:pPr>
      <w:r>
        <w:rPr>
          <w:rFonts w:asciiTheme="majorHAnsi" w:eastAsia="Times New Roman" w:hAnsiTheme="majorHAnsi" w:cs="Arial"/>
          <w:bCs/>
          <w:kern w:val="2"/>
          <w:lang w:eastAsia="pl-PL"/>
        </w:rPr>
        <w:t xml:space="preserve">wykonanie we własnym zakresie i na własny koszt wszelkich prac przygotowawczych i robót budowlanych związane z wykonaniem przedmiotu umowy, </w:t>
      </w:r>
      <w:r>
        <w:rPr>
          <w:rFonts w:asciiTheme="majorHAnsi" w:eastAsia="Times New Roman" w:hAnsiTheme="majorHAnsi" w:cs="Arial"/>
          <w:b/>
          <w:i/>
          <w:iCs/>
          <w:kern w:val="2"/>
          <w:lang w:eastAsia="pl-PL"/>
        </w:rPr>
        <w:t>w systemie „zaprojektuj i wybuduj”,</w:t>
      </w:r>
    </w:p>
    <w:p w14:paraId="34692F7C"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u w:val="single"/>
          <w:lang w:eastAsia="pl-PL"/>
        </w:rPr>
      </w:pPr>
      <w:r>
        <w:rPr>
          <w:rFonts w:asciiTheme="majorHAnsi" w:eastAsia="Times New Roman" w:hAnsiTheme="majorHAnsi" w:cs="Arial"/>
          <w:bCs/>
          <w:kern w:val="2"/>
          <w:u w:val="single"/>
          <w:lang w:eastAsia="pl-PL"/>
        </w:rPr>
        <w:t>wypełnienie wymagań Zamawiającego dotyczących realizacji przedmiotu umowy, to jest:</w:t>
      </w:r>
    </w:p>
    <w:p w14:paraId="424F82EF"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lastRenderedPageBreak/>
        <w:t>sporządzenie i dostarczenie Zamawiającemu Harmonogramu oraz jego aktualizowanie – w trybie i terminach określonych w § 2,</w:t>
      </w:r>
    </w:p>
    <w:p w14:paraId="7F5EF15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opracowanie planu bezpieczeństwa i higieny pracy i umieszczenia informacji o miejscu przechowywania planu BIOZ na tablicy informacyjnej budowy,</w:t>
      </w:r>
    </w:p>
    <w:p w14:paraId="785CE992"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realizacja robót i innych zobowiązań w terminach określonym niniejszą umową,</w:t>
      </w:r>
    </w:p>
    <w:p w14:paraId="1F797FF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bezzwłoczne informowanie Zamawiającego o zaistniałych na terenie budowy kontrolach,</w:t>
      </w:r>
    </w:p>
    <w:p w14:paraId="132E552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bezzwłoczne informowanie Zamawiającego o zaistniałych na terenie budowy wypadkach,</w:t>
      </w:r>
    </w:p>
    <w:p w14:paraId="7384DA9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usunięcie na własny koszt wszelkich wad i usterek stwierdzonych przez Nadzór Inwestorski lub Zamawiającego w trakcie trwania robót oraz w okresie gwarancji i rękojmi, w wyznaczonym przez Strony terminie, nie dłuższym jednak niż termin technicznie uzasadniony, niezbędny do ich usunięcia,</w:t>
      </w:r>
    </w:p>
    <w:p w14:paraId="4AC363A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 xml:space="preserve">nanoszenie na bieżąco w dokumentacji zmian wprowadzanych, </w:t>
      </w:r>
      <w:r>
        <w:rPr>
          <w:rFonts w:asciiTheme="majorHAnsi" w:eastAsia="Times New Roman" w:hAnsiTheme="majorHAnsi" w:cs="Arial"/>
          <w:kern w:val="2"/>
          <w:lang w:eastAsia="pl-PL"/>
        </w:rPr>
        <w:br/>
        <w:t xml:space="preserve">w uzgodnieniu z Nadzorem Inwestorskim, Zamawiającym </w:t>
      </w:r>
      <w:r>
        <w:rPr>
          <w:rFonts w:asciiTheme="majorHAnsi" w:eastAsia="Times New Roman" w:hAnsiTheme="majorHAnsi" w:cs="Arial"/>
          <w:kern w:val="2"/>
          <w:lang w:eastAsia="pl-PL"/>
        </w:rPr>
        <w:br/>
        <w:t>i Projektantem</w:t>
      </w:r>
      <w:r>
        <w:rPr>
          <w:rFonts w:asciiTheme="majorHAnsi" w:eastAsia="Times New Roman" w:hAnsiTheme="majorHAnsi" w:cs="Arial"/>
          <w:lang w:eastAsia="pl-PL"/>
        </w:rPr>
        <w:t xml:space="preserve"> oraz prowadzenie rejestru tych zmian,</w:t>
      </w:r>
    </w:p>
    <w:p w14:paraId="44D37E99"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wykonanie opracowań, pozyskania stosownych decyzji administracyjnych, zezwoleń, uzgodnień, opinii, pozwoleń bądź innych dokumentów wymaganych przepisami szczególnymi – niezbędnych do odbioru przedmiotu zamówienia, </w:t>
      </w:r>
    </w:p>
    <w:p w14:paraId="00AC8782"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uwzględnienie w kosztach i terminach realizacji zadania wszelkich czynności nieopisanych wyżej, a wynikających z procedur określonych w przepisach szczególnych niezbędnych do właściwego i kompleksowego prowadzenia </w:t>
      </w:r>
      <w:proofErr w:type="spellStart"/>
      <w:r>
        <w:rPr>
          <w:rFonts w:asciiTheme="majorHAnsi" w:eastAsia="Times New Roman" w:hAnsiTheme="majorHAnsi" w:cs="Arial"/>
          <w:lang w:eastAsia="pl-PL"/>
        </w:rPr>
        <w:t>robó</w:t>
      </w:r>
      <w:proofErr w:type="spellEnd"/>
      <w:r>
        <w:rPr>
          <w:rFonts w:asciiTheme="majorHAnsi" w:eastAsia="Times New Roman" w:hAnsiTheme="majorHAnsi" w:cs="Arial"/>
          <w:lang w:eastAsia="pl-PL"/>
        </w:rPr>
        <w:t xml:space="preserve"> budowlanych związanych </w:t>
      </w:r>
      <w:r>
        <w:rPr>
          <w:rFonts w:asciiTheme="majorHAnsi" w:eastAsia="Times New Roman" w:hAnsiTheme="majorHAnsi" w:cs="Arial"/>
          <w:lang w:eastAsia="pl-PL"/>
        </w:rPr>
        <w:br/>
        <w:t>z wykonaniem przedmiotu umowy,</w:t>
      </w:r>
    </w:p>
    <w:p w14:paraId="75D7241F"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realizacja robót w sposób zgodny z technologią ich wykonania; wszelkie wątpliwości bądź propozycje rozwiązań zamiennych winny być zgłaszane do Nadzoru Inwestorskiego/Inżyniera Kontraktu i ostatecznie akceptowane przez Zamawiającego i Projektanta,</w:t>
      </w:r>
    </w:p>
    <w:p w14:paraId="5991A54F"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informowanie Zamawiającego i Nadzoru Inwestorskiego/Inżyniera Kontraktu </w:t>
      </w:r>
      <w:r>
        <w:rPr>
          <w:rFonts w:asciiTheme="majorHAnsi" w:eastAsia="Times New Roman" w:hAnsiTheme="majorHAnsi" w:cs="Arial"/>
          <w:lang w:eastAsia="pl-PL"/>
        </w:rPr>
        <w:br/>
        <w:t>o konieczności wykonania robót zamiennych oraz innych nie objętych niniejszą umową w terminie 3 dni od daty stwierdzenia konieczności ich wykonania,</w:t>
      </w:r>
    </w:p>
    <w:p w14:paraId="437FAA3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przestrzeganie wymagań dotyczących realizacji robót, kontroli jakości materiałów i robót oraz badań i pomiarów w zakresie określonym w Szczegółowych Specyfikacjach Technicznych,</w:t>
      </w:r>
    </w:p>
    <w:p w14:paraId="13B26DCE"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udostępnianie Nadzorowi Autorskiemu, Nadzorowi Inwestorskiemu i Zamawiającemu wyników badań i pomiarów,</w:t>
      </w:r>
    </w:p>
    <w:p w14:paraId="3F2B3F8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informowanie Nadzoru Inwestorskiego/Inżyniera Kontraktu i Zamawiającego o </w:t>
      </w:r>
      <w:r>
        <w:rPr>
          <w:rFonts w:asciiTheme="majorHAnsi" w:eastAsia="Times New Roman" w:hAnsiTheme="majorHAnsi" w:cs="Arial"/>
          <w:kern w:val="2"/>
          <w:lang w:eastAsia="pl-PL"/>
        </w:rPr>
        <w:t>wszelkich możliwych problemach, zdarzeniach i okolicznościach mogących wpłynąć na opóźnienie robót l</w:t>
      </w:r>
      <w:r>
        <w:rPr>
          <w:rFonts w:asciiTheme="majorHAnsi" w:eastAsia="Times New Roman" w:hAnsiTheme="majorHAnsi" w:cs="Arial"/>
          <w:lang w:eastAsia="pl-PL"/>
        </w:rPr>
        <w:t>ub mogących wpłynąć na jakość robót,</w:t>
      </w:r>
    </w:p>
    <w:p w14:paraId="79318AD0"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lastRenderedPageBreak/>
        <w:t>przekazanie Nadzorowi Inwestorskiemu wszelkich niezbędnych danych do rozliczenia w formie dowodu przekazania środka trwałego OT wykonanego przedmiotu umowy;</w:t>
      </w:r>
    </w:p>
    <w:p w14:paraId="7CA74D29"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bCs/>
          <w:kern w:val="2"/>
          <w:lang w:eastAsia="pl-PL"/>
        </w:rPr>
        <w:t>wypełnienie wymagań Zamawiającego dotyczących osób funkcyjnych, to jest:</w:t>
      </w:r>
    </w:p>
    <w:p w14:paraId="39482AFC"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zapewnienie wykonania i kierowania robotami objętymi niniejszą umową przez osoby posiadające stosowne kwalifikacje zawodowe </w:t>
      </w:r>
      <w:r>
        <w:rPr>
          <w:rFonts w:asciiTheme="majorHAnsi" w:eastAsia="Times New Roman" w:hAnsiTheme="majorHAnsi" w:cs="Arial"/>
          <w:lang w:eastAsia="pl-PL"/>
        </w:rPr>
        <w:br/>
        <w:t>i uprawnienia budowlane,</w:t>
      </w:r>
    </w:p>
    <w:p w14:paraId="20A5E096"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zapewnienie przedstawiciela Wykonawcy w osobie kierownika budowy (lub innej osoby) wskazanej w ofercie Wykonawcy złożonej w przetargu poprzedzającym zawarcie niniejszej umowy, powołanego pisemnie,</w:t>
      </w:r>
    </w:p>
    <w:p w14:paraId="16A5A892"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zapewnienie, że funkcje kierownika budowy i kierowników robót branżowych będą pełniły osoby wskazane w ofercie Wykonawcy złożonej w przetargu poprzedzającym zawarcie niniejszej umowy;</w:t>
      </w:r>
    </w:p>
    <w:p w14:paraId="6C40A6DA"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wypełnienie wymagań Zamawiającego dotyczących planu bezpieczeństwa </w:t>
      </w:r>
      <w:r>
        <w:rPr>
          <w:rFonts w:asciiTheme="majorHAnsi" w:eastAsia="Times New Roman" w:hAnsiTheme="majorHAnsi" w:cs="Arial"/>
          <w:lang w:eastAsia="pl-PL"/>
        </w:rPr>
        <w:br/>
        <w:t>i ochrony zdrowia, to jest:</w:t>
      </w:r>
    </w:p>
    <w:p w14:paraId="074DF3C8"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sporządzenie przed rozpoczęciem robót budowlanych planu bezpieczeństwa i ochrony zdrowia, z uwzględnieniem specyfiki </w:t>
      </w:r>
      <w:r>
        <w:rPr>
          <w:rFonts w:asciiTheme="majorHAnsi" w:eastAsia="Times New Roman" w:hAnsiTheme="majorHAnsi" w:cs="Arial"/>
          <w:lang w:eastAsia="pl-PL"/>
        </w:rPr>
        <w:br/>
        <w:t>i warunków prowadzenia robót, w tym robót powodujących ryzyko powstania zagrożenia bezpieczeństwa i zdrowia ludzi,</w:t>
      </w:r>
    </w:p>
    <w:p w14:paraId="548DF96D"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uwzględnienie w planie, o którym mowa w lit. a, obowiązujących przepisów w zakresie BHP,</w:t>
      </w:r>
    </w:p>
    <w:p w14:paraId="65A6A628"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opracowanie planu, o którym mowa w lit. a, zgodnie z właściwymi przepisami prawa, w szczególności rozporządzeniem Ministra Infrastruktury z dnia 23.06.2003 r. w sprawie informacji dotyczącej bezpieczeństwa i ochrony zdrowia oraz planu bezpieczeństwa ochrony zdrowia,</w:t>
      </w:r>
    </w:p>
    <w:p w14:paraId="45414B6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uwzględnienie w wynagrodzeniu ryczałtowym kosztów wykonania planu bezpieczeństwa i ochrony zdrowia – Strony zgodnie oświadczają, że koszty te obciążają Wykonawcę i nie podlegają odrębnej zapłacie;</w:t>
      </w:r>
    </w:p>
    <w:p w14:paraId="74F5DC4B"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wypełnienie wymagań Zamawiającego dotyczących terenu robót:</w:t>
      </w:r>
    </w:p>
    <w:p w14:paraId="17112674"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przejęcie terenu budowy, jego zagospodarowanie oraz zabezpieczenie terenu budowy i miejsc prowadzenia robót, zapewnienie należytego ładu i porządku, a w szczególności przestrzeganie przepisów BHP,</w:t>
      </w:r>
    </w:p>
    <w:p w14:paraId="07FCF7B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zorganizowanie zaplecza </w:t>
      </w:r>
      <w:proofErr w:type="spellStart"/>
      <w:r>
        <w:rPr>
          <w:rFonts w:asciiTheme="majorHAnsi" w:eastAsia="Times New Roman" w:hAnsiTheme="majorHAnsi" w:cs="Arial"/>
          <w:lang w:eastAsia="pl-PL"/>
        </w:rPr>
        <w:t>socjalno</w:t>
      </w:r>
      <w:proofErr w:type="spellEnd"/>
      <w:r>
        <w:rPr>
          <w:rFonts w:asciiTheme="majorHAnsi" w:eastAsia="Times New Roman" w:hAnsiTheme="majorHAnsi" w:cs="Arial"/>
          <w:lang w:eastAsia="pl-PL"/>
        </w:rPr>
        <w:t xml:space="preserve"> – technicznego budowy </w:t>
      </w:r>
      <w:r>
        <w:rPr>
          <w:rFonts w:asciiTheme="majorHAnsi" w:eastAsia="Times New Roman" w:hAnsiTheme="majorHAnsi" w:cs="Arial"/>
          <w:lang w:eastAsia="pl-PL"/>
        </w:rPr>
        <w:br/>
        <w:t>w rozmiarach koniecznych do realizacji przedmiotu umowy,</w:t>
      </w:r>
    </w:p>
    <w:p w14:paraId="0EB7536A"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doprowadzenie na teren budowy, na własny koszt i staraniem własnym, wody i energii elektrycznej, zamontowanie liczników zużycia wody i energii elektrycznej oraz ponoszenie kosztów zużycia wody, energii elektrycznej w okresie realizacji robót,</w:t>
      </w:r>
    </w:p>
    <w:p w14:paraId="2A07C4A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urządzenie i oznakowania terenu budowy lub innych miejsc, w których mają być prowadzone roboty podstawowe i tymczasowe oraz utrzymywanie oznakowania w stanie należytym przez cały okres realizacji robót budowlanych do dnia odbioru końcowego,</w:t>
      </w:r>
    </w:p>
    <w:p w14:paraId="070F1408"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zorganizowanie we własnym zakresie dozoru mienia i wszelkich wymaganych przepisami zabezpieczeń </w:t>
      </w:r>
      <w:proofErr w:type="gramStart"/>
      <w:r>
        <w:rPr>
          <w:rFonts w:asciiTheme="majorHAnsi" w:eastAsia="Times New Roman" w:hAnsiTheme="majorHAnsi" w:cs="Arial"/>
          <w:lang w:eastAsia="pl-PL"/>
        </w:rPr>
        <w:t>p.poż</w:t>
      </w:r>
      <w:proofErr w:type="gramEnd"/>
      <w:r>
        <w:rPr>
          <w:rFonts w:asciiTheme="majorHAnsi" w:eastAsia="Times New Roman" w:hAnsiTheme="majorHAnsi" w:cs="Arial"/>
          <w:lang w:eastAsia="pl-PL"/>
        </w:rPr>
        <w:t>. na terenie budowy oraz ponoszenie za nie pełnej odpowiedzialności materialnej,</w:t>
      </w:r>
    </w:p>
    <w:p w14:paraId="68802B94"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lastRenderedPageBreak/>
        <w:t>zabezpieczenie pod względem BHP wszystkich wykopów i miejsc wykonywanie robót oraz miejsc składowania materiałów, zgodnie z przepisami oraz wymaganiami Szczegółowych Specyfikacji Technicznych,</w:t>
      </w:r>
    </w:p>
    <w:p w14:paraId="1814C135"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zabezpieczenie terenu budowy pod względem bezpieczeństwa i organizacji ruchu oraz przed innymi ujemnymi skutkami oddziaływania w trakcie robót (w tym skutkami finansowymi), zgodnie z obowiązującymi w tym zakresie przepisami, wymaganiami Szczegółowych Specyfikacji Technicznych oraz starannością uwzględniającą zawodowy charakter działalności, </w:t>
      </w:r>
    </w:p>
    <w:p w14:paraId="6F44CC1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zapewnienie dojść do posesji wraz z pokryciem kosztów wykonania </w:t>
      </w:r>
      <w:r>
        <w:rPr>
          <w:rFonts w:asciiTheme="majorHAnsi" w:eastAsia="Times New Roman" w:hAnsiTheme="majorHAnsi" w:cs="Arial"/>
          <w:lang w:eastAsia="pl-PL"/>
        </w:rPr>
        <w:br/>
        <w:t>i rozbiórki tymczasowych dojazdów, przejść, kładek, podjazdów, itp.,</w:t>
      </w:r>
    </w:p>
    <w:p w14:paraId="3D55A2C2"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ponoszenie odpowiedzialności za szkody powstałe na terenie budowy pozostające w związku przyczynowym z robotami prowadzonymi przez Wykonawcę; w przypadku zniszczenia lub uszkodzenia robot, ich części, uzbrojenia podziemnego zlokalizowanego w miejscu prowadzenia robót lub majątku Zamawiającego – naprawienie ich i doprowadzenie do stanu poprzedniego, na swój koszt,</w:t>
      </w:r>
    </w:p>
    <w:p w14:paraId="1951CC9D"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zabezpieczenie terenu budowy przed kradzieżą i innymi negatywnymi zdarzeniami i ponoszenie skutków finansowych z tego tytułu (obowiązek ten obejmuje zabezpieczenie przed kradzieżą i zniszczeniem wszystkich materiałów dostarczonych na plac budowy),</w:t>
      </w:r>
    </w:p>
    <w:p w14:paraId="7223583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utrzymywanie terenu budowy w stanie wolnym od przeszkód komunikacyjnych oraz usuwanie na bieżąco niepotrzebnych urządzeń pomocniczych, zbędnych materiałów oraz odpadów,</w:t>
      </w:r>
    </w:p>
    <w:p w14:paraId="50FCCE49"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likwidacja terenu budowy i uporządkowanie tego terenu w terminie nieprzekraczającym wyznaczonego termin zakończenia realizacji robót budowlanych,</w:t>
      </w:r>
    </w:p>
    <w:p w14:paraId="0D82B44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wykonanie prac niezbędnych ze względu na bezpieczeństwo lub konieczność zapobieżenia awarii,</w:t>
      </w:r>
    </w:p>
    <w:p w14:paraId="6A4B58B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zabezpieczenia – w przypadku przerwy w realizacji procesu budowlanego – stanu robót oraz placu budowy w stopniu uniemożliwiającym zaistnienie zdarzeń, w wyniku których mogłyby wystąpić roszczenia odszkodowawcze w stosunku do Zamawiającego,</w:t>
      </w:r>
    </w:p>
    <w:p w14:paraId="67966806"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zapewnienie Nadzorowi Inwestorskiemu samodzielnego pomieszczenia o pow. min. 15 m</w:t>
      </w:r>
      <w:r>
        <w:rPr>
          <w:rFonts w:asciiTheme="majorHAnsi" w:eastAsia="Times New Roman" w:hAnsiTheme="majorHAnsi" w:cs="Arial"/>
          <w:vertAlign w:val="superscript"/>
          <w:lang w:eastAsia="pl-PL"/>
        </w:rPr>
        <w:t>2</w:t>
      </w:r>
      <w:r>
        <w:rPr>
          <w:rFonts w:asciiTheme="majorHAnsi" w:eastAsia="Times New Roman" w:hAnsiTheme="majorHAnsi" w:cs="Arial"/>
          <w:lang w:eastAsia="pl-PL"/>
        </w:rPr>
        <w:t xml:space="preserve"> w całym okresie realizacji zadania wyposażonego co najmniej w biurko, trzy krzesła;</w:t>
      </w:r>
    </w:p>
    <w:p w14:paraId="10219356"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wypełnienie wymagań Zamawiającego dotyczących zasad kontroli jakości robót, które to wymagania stanowią, że:</w:t>
      </w:r>
    </w:p>
    <w:p w14:paraId="731E05F5"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jest odpowiedzialny za pełną kontrolę wykonywanych robót i jakości wbudowywanych materiałów,</w:t>
      </w:r>
    </w:p>
    <w:p w14:paraId="61D77F4A"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Wykonawca winien opracować i przedstawić do aprobaty Nadzorowi Inwestorskiemu program zapewnienia jakości, w którym przedstawi zamierzony sposób wykonywania robót, możliwości techniczne, kadrowe i organizacyjne gwarantujące wykonanie robót zgodnie z </w:t>
      </w:r>
      <w:bookmarkStart w:id="4" w:name="_Hlk50045613"/>
      <w:r>
        <w:rPr>
          <w:rFonts w:asciiTheme="majorHAnsi" w:eastAsia="Times New Roman" w:hAnsiTheme="majorHAnsi" w:cs="Arial"/>
          <w:lang w:eastAsia="pl-PL"/>
        </w:rPr>
        <w:t xml:space="preserve">projektem budowlanym i wykonawczym </w:t>
      </w:r>
      <w:bookmarkEnd w:id="4"/>
      <w:r>
        <w:rPr>
          <w:rFonts w:asciiTheme="majorHAnsi" w:eastAsia="Times New Roman" w:hAnsiTheme="majorHAnsi" w:cs="Arial"/>
          <w:color w:val="000000"/>
          <w:lang w:eastAsia="pl-PL"/>
        </w:rPr>
        <w:t>użytkowym oraz przedmiarem</w:t>
      </w:r>
      <w:r>
        <w:rPr>
          <w:rFonts w:asciiTheme="majorHAnsi" w:eastAsia="Times New Roman" w:hAnsiTheme="majorHAnsi" w:cs="Arial"/>
          <w:lang w:eastAsia="pl-PL"/>
        </w:rPr>
        <w:t xml:space="preserve"> oraz poleceniami Nadzoru Inwestorskiego/Inżyniera Kontraktu,</w:t>
      </w:r>
    </w:p>
    <w:p w14:paraId="233B1A5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lastRenderedPageBreak/>
        <w:t>Wykonawca w celu zapewnienia jakości winien zapewnić obsługę laboratoryjną, obsługę geodezyjną, sprzęt, zaopatrzenie oraz wszystkie urządzenia niezbędne do pobierania próbek i badań materiałów oraz robót w zakresie określonym w SST, obowiązujących przepisów, odpowiednich norm, a także na żądanie Nadzoru Inwestorskiego/Inżyniera Kontraktu lub Zamawiającego,</w:t>
      </w:r>
    </w:p>
    <w:p w14:paraId="2D6D6680"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wszystkie badania wykonywane na potrzeby robót ulegających zakryciu, odbiorów częściowych i końcowych winny być wykonywane przez laboratorium budowlane zatwierdzone przez Nadzór Inwestorski,</w:t>
      </w:r>
    </w:p>
    <w:p w14:paraId="5902048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będzie ponosił wszystkie koszty z tytułu wykonania badań, zakupu, transportu, wykorzystania materiałów i innych jakie okażą się potrzebne w związku z wykonywaniem badań laboratoryjnych i obsługą geodezyjną,</w:t>
      </w:r>
    </w:p>
    <w:p w14:paraId="3D73B80F"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 trakcie prowadzenia prac pomiarowych i badawczych Wykonawca winien znać i stosować wszelkie przepisy dotyczące ochrony środowiska, ochrony </w:t>
      </w:r>
      <w:proofErr w:type="gramStart"/>
      <w:r>
        <w:rPr>
          <w:rFonts w:asciiTheme="majorHAnsi" w:eastAsia="Times New Roman" w:hAnsiTheme="majorHAnsi" w:cs="Arial"/>
          <w:lang w:eastAsia="pl-PL"/>
        </w:rPr>
        <w:t>p.poż</w:t>
      </w:r>
      <w:proofErr w:type="gramEnd"/>
      <w:r>
        <w:rPr>
          <w:rFonts w:asciiTheme="majorHAnsi" w:eastAsia="Times New Roman" w:hAnsiTheme="majorHAnsi" w:cs="Arial"/>
          <w:lang w:eastAsia="pl-PL"/>
        </w:rPr>
        <w:t>. i inne przepisy,</w:t>
      </w:r>
    </w:p>
    <w:p w14:paraId="1B68E035"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Wykonawca będzie odpowiedzialny za wszelkie straty spowodowane nieprzestrzeganiem zasad ochrony środowiska, ochrony </w:t>
      </w:r>
      <w:proofErr w:type="gramStart"/>
      <w:r>
        <w:rPr>
          <w:rFonts w:asciiTheme="majorHAnsi" w:eastAsia="Times New Roman" w:hAnsiTheme="majorHAnsi" w:cs="Arial"/>
          <w:lang w:eastAsia="pl-PL"/>
        </w:rPr>
        <w:t>p.poż</w:t>
      </w:r>
      <w:proofErr w:type="gramEnd"/>
      <w:r>
        <w:rPr>
          <w:rFonts w:asciiTheme="majorHAnsi" w:eastAsia="Times New Roman" w:hAnsiTheme="majorHAnsi" w:cs="Arial"/>
          <w:lang w:eastAsia="pl-PL"/>
        </w:rPr>
        <w:t>. oraz innych przepisów podczas wykonywania prac pomiarowych i badawczych,</w:t>
      </w:r>
    </w:p>
    <w:p w14:paraId="216E130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będzie odpowiadać za ochronę instalacji na powierzchni ziemi i za urządzenia podziemne, takie jak rurociągi, kable itp., w trakcie prac pomiarowych i badawczych oraz uzyska od właścicieli tych urządzeń potwierdzenie informacji dla potrzeb planu ich lokalizacji,</w:t>
      </w:r>
    </w:p>
    <w:p w14:paraId="16DD52E8"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będzie odpowiadać za wszelkie uszkodzenia instalacji na powierzchni ziemi i urządzeń podziemnych spowodowanych w wyniku jego działania związanego z wykonywaniem pomiarów, badań (inwentaryzacji),</w:t>
      </w:r>
    </w:p>
    <w:p w14:paraId="43C253D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winien realizować prace pomiarowe i badawcze w sposób powodujący minimalne niedogodności dla mieszkańców przyległych posesji,</w:t>
      </w:r>
    </w:p>
    <w:p w14:paraId="111641FC"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Zamawiającego i odpowiednie władze i postępować zgodnie z ich poleceniami;</w:t>
      </w:r>
    </w:p>
    <w:p w14:paraId="1DEE17D9"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wypełnienie wymagań Zamawiającego dotyczących udostępnienia terenu budowy, które to wymagania stanowią, że:</w:t>
      </w:r>
    </w:p>
    <w:p w14:paraId="5215954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Wykonawca winien umożliwić wstęp na teren budowy Zamawiającemu, Nadzorowi Inwestorskiemu, Projektantowi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210BCC0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lastRenderedPageBreak/>
        <w:t>Wykonawca umożliwi wstęp na teren budowy innym niż opisanym w lit. a powyżej pracownikom, których Zamawiający wskaże w okresie realizacji przedmiotu umowy,</w:t>
      </w:r>
    </w:p>
    <w:p w14:paraId="5C9E4A0F"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winien udostępnić teren budowy innym wykonawcom wskazanym przez Zamawiającego w czasie realizacji przedmiotu umowy; dotyczyć to będzie wykonawców, którzy mogą zaistnieć na terenie budowy lub w jego bezpośrednim sąsiedztwie w terminie prowadzenia robót objętych niniejsza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w:t>
      </w:r>
    </w:p>
    <w:p w14:paraId="3F8BF96A"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wypełnienie wymagań Zamawiającego dotyczących materiałów rozbiórkowych, które to wymagania stanowią, że:</w:t>
      </w:r>
    </w:p>
    <w:p w14:paraId="77EC3AC9"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kern w:val="2"/>
          <w:lang w:eastAsia="pl-PL"/>
        </w:rPr>
        <w:t>Wykonawca zobowiązany jest do ponoszenia kosztów unieszkodliwienia materiałów nie nadających się do powtórnego wykorzystania powstałych podczas wykonywania Przedmiotu Umowy wraz z pisemnym potwierdzeniem ich odbioru lub utylizacji,</w:t>
      </w:r>
    </w:p>
    <w:p w14:paraId="3C9824B6"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 zależności od rodzaju i stanu technicznego Wykonawca jest zobowiązany dokonać podziału materiałów rozbiórkowych (w uzgodnieniu z Nadzorem Inwestorskim) na:</w:t>
      </w:r>
    </w:p>
    <w:p w14:paraId="33C51EFA"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u w:val="single"/>
          <w:lang w:eastAsia="pl-PL"/>
        </w:rPr>
        <w:t>materiały nadające się do ponownego wbudowania</w:t>
      </w:r>
      <w:r>
        <w:rPr>
          <w:rFonts w:asciiTheme="majorHAnsi" w:eastAsia="Times New Roman" w:hAnsiTheme="majorHAnsi" w:cs="Arial"/>
          <w:lang w:eastAsia="pl-PL"/>
        </w:rPr>
        <w:t xml:space="preserve"> (w tym materiały drogowe, wpusty, włazy i inne) stanowiące własność Zamawiającego - Wykonawca dostarczy na własny koszt na miejsce składowania wskazane przez Zamawiającego oraz przekaże Zamawiającemu dokumenty potwierdzające przekazanie tych materiałów,</w:t>
      </w:r>
    </w:p>
    <w:p w14:paraId="2C4233E3"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u w:val="single"/>
          <w:lang w:eastAsia="pl-PL"/>
        </w:rPr>
        <w:t>materiały nie nadające się do ponownego wbudowania</w:t>
      </w:r>
      <w:r>
        <w:rPr>
          <w:rFonts w:asciiTheme="majorHAnsi" w:eastAsia="Times New Roman" w:hAnsiTheme="majorHAnsi" w:cs="Arial"/>
          <w:lang w:eastAsia="pl-PL"/>
        </w:rPr>
        <w:t>, a wykonane z metalu (np. wysięgniki, bariery i inne) Wykonawca dostarczy na złomowisko wskazane przez Zamawiającego i przekaże Zamawiającemu dowód dostawy,</w:t>
      </w:r>
    </w:p>
    <w:p w14:paraId="02CD67DB"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u w:val="single"/>
          <w:lang w:eastAsia="pl-PL"/>
        </w:rPr>
        <w:t>inne materiały rozbiórkowe nie nadające się do ponownego wbudowania</w:t>
      </w:r>
      <w:r>
        <w:rPr>
          <w:rFonts w:asciiTheme="majorHAnsi" w:eastAsia="Times New Roman" w:hAnsiTheme="majorHAnsi" w:cs="Arial"/>
          <w:lang w:eastAsia="pl-PL"/>
        </w:rPr>
        <w:t xml:space="preserve"> Wykonawca przekaże uprawnionemu podmiotowi do odzysku lub unieszkodliwienia, a pisemne potwierdzenie ich składowania na wysypisku bądź z utylizacji przekaże Zamawiającemu,</w:t>
      </w:r>
    </w:p>
    <w:p w14:paraId="1D15EE9D"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Wykonawca opracuje i przekaże Zamawiającemu zbiorcze rozliczenie ilości wszystkich materiałów rozbiórkowych (przekazanych, zezłomowanych, zutylizowanych) wraz </w:t>
      </w:r>
      <w:r>
        <w:rPr>
          <w:rFonts w:asciiTheme="majorHAnsi" w:eastAsia="Times New Roman" w:hAnsiTheme="majorHAnsi" w:cs="Arial"/>
          <w:lang w:eastAsia="pl-PL"/>
        </w:rPr>
        <w:br/>
        <w:t>z dokumentami wskazanymi powyżej, potwierdzającymi ich zagospodarowanie;</w:t>
      </w:r>
    </w:p>
    <w:p w14:paraId="6D6FBD66"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wypełnienie wymagań Zamawiającego dotyczących wbudowywanych materiałów, które to wymagania stanowią, że:</w:t>
      </w:r>
    </w:p>
    <w:p w14:paraId="72C1E405"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do wykonania zamówienia Wykonawca zobowiązany jest użyć materiałów gwarantujących odpowiednią jakość, o parametrach technicznych i jakościowych określonych w projekcie budowlanym </w:t>
      </w:r>
      <w:r>
        <w:rPr>
          <w:rFonts w:asciiTheme="majorHAnsi" w:eastAsia="Times New Roman" w:hAnsiTheme="majorHAnsi" w:cs="Arial"/>
          <w:lang w:eastAsia="pl-PL"/>
        </w:rPr>
        <w:br/>
        <w:t xml:space="preserve">i wykonawczym oraz </w:t>
      </w:r>
      <w:r>
        <w:rPr>
          <w:rFonts w:asciiTheme="majorHAnsi" w:eastAsia="Times New Roman" w:hAnsiTheme="majorHAnsi" w:cs="Arial"/>
          <w:color w:val="000000"/>
          <w:lang w:eastAsia="pl-PL"/>
        </w:rPr>
        <w:t>przedmiarze; w</w:t>
      </w:r>
      <w:r>
        <w:rPr>
          <w:rFonts w:asciiTheme="majorHAnsi" w:eastAsia="Times New Roman" w:hAnsiTheme="majorHAnsi" w:cs="Arial"/>
          <w:lang w:eastAsia="pl-PL"/>
        </w:rPr>
        <w:t xml:space="preserve">yroby budowlane użyte do wykonania </w:t>
      </w:r>
      <w:r>
        <w:rPr>
          <w:rFonts w:asciiTheme="majorHAnsi" w:eastAsia="Times New Roman" w:hAnsiTheme="majorHAnsi" w:cs="Arial"/>
          <w:lang w:eastAsia="pl-PL"/>
        </w:rPr>
        <w:lastRenderedPageBreak/>
        <w:t xml:space="preserve">robót muszą odpowiadać wymaganiom określonym </w:t>
      </w:r>
      <w:r>
        <w:rPr>
          <w:rFonts w:asciiTheme="majorHAnsi" w:eastAsia="Times New Roman" w:hAnsiTheme="majorHAnsi" w:cs="Arial"/>
          <w:lang w:eastAsia="pl-PL"/>
        </w:rPr>
        <w:br/>
        <w:t>w obowiązujących przepisach,</w:t>
      </w:r>
    </w:p>
    <w:p w14:paraId="1355784C"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w:t>
      </w:r>
      <w:r>
        <w:rPr>
          <w:rFonts w:asciiTheme="majorHAnsi" w:eastAsia="Times New Roman" w:hAnsiTheme="majorHAnsi" w:cs="Arial"/>
          <w:lang w:eastAsia="pl-PL"/>
        </w:rPr>
        <w:t>na każde żądanie Nadzoru Inwestorskiego/Inżyniera Kontraktu lub Zamawiającego,</w:t>
      </w:r>
    </w:p>
    <w:p w14:paraId="50F4C56A"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przed wbudowaniem materiałów Wykonawca winien uzyskać od Nadzoru Inwestorskiego/Inżyniera Kontraktu zatwierdzenie materiałów przeznaczonych do wbudowania na podstawie dokumentów wymienionych w ustępie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w:t>
      </w:r>
    </w:p>
    <w:p w14:paraId="59464A20"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jeżeli w dokumentacji projektowej wskazano produkty gotowe, z podaniem nazwy, symbolu i producenta, to produkty te stanowią przykłady materiałów, elementów i urządzeń, jakie mogą być użyte przez wykonawców w ramach robót. Znaki firmowe producentów oraz nazwy i symbole poszczególnych produktów zostały w dokumentacji podane jedynie w celu jak najdokładniejszego określenia ich charakterystyki Zamawiający, dopuszcza zastosowanie rozwiązań równoważnych, nie odbiegających od zaproponowanych w zakresie:</w:t>
      </w:r>
    </w:p>
    <w:p w14:paraId="78968690" w14:textId="77777777" w:rsidR="003248CE" w:rsidRDefault="00E311EF">
      <w:pPr>
        <w:pStyle w:val="Akapitzlist"/>
        <w:numPr>
          <w:ilvl w:val="2"/>
          <w:numId w:val="20"/>
        </w:numPr>
        <w:spacing w:after="0" w:line="276" w:lineRule="auto"/>
        <w:ind w:left="2835"/>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gabarytów i konstrukcji (wielkość z tolerancją ± 5%, rodzaj oraz liczba elementów składowych) - uwaga niniejsze nie dotyczy parametrów użytkowych i wymiarów obiektów budowlanych,</w:t>
      </w:r>
    </w:p>
    <w:p w14:paraId="41B53374" w14:textId="77777777" w:rsidR="003248CE" w:rsidRDefault="00E311EF">
      <w:pPr>
        <w:pStyle w:val="Akapitzlist"/>
        <w:numPr>
          <w:ilvl w:val="2"/>
          <w:numId w:val="20"/>
        </w:numPr>
        <w:spacing w:after="0" w:line="276" w:lineRule="auto"/>
        <w:ind w:left="2835"/>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charakteru użytkowego (tożsamość funkcji),</w:t>
      </w:r>
    </w:p>
    <w:p w14:paraId="5F83CDC5" w14:textId="77777777" w:rsidR="003248CE" w:rsidRDefault="00E311EF">
      <w:pPr>
        <w:pStyle w:val="Akapitzlist"/>
        <w:numPr>
          <w:ilvl w:val="2"/>
          <w:numId w:val="20"/>
        </w:numPr>
        <w:spacing w:after="0" w:line="276" w:lineRule="auto"/>
        <w:ind w:left="2835"/>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charakterystyki materiałowej (rodzaj i jakość materiału),</w:t>
      </w:r>
    </w:p>
    <w:p w14:paraId="5E79D63B" w14:textId="77777777" w:rsidR="003248CE" w:rsidRDefault="00E311EF">
      <w:pPr>
        <w:pStyle w:val="Akapitzlist"/>
        <w:numPr>
          <w:ilvl w:val="2"/>
          <w:numId w:val="20"/>
        </w:numPr>
        <w:spacing w:after="0" w:line="276" w:lineRule="auto"/>
        <w:ind w:left="2835"/>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wyglądu (struktura, barwa, kształt),</w:t>
      </w:r>
    </w:p>
    <w:p w14:paraId="031C8335" w14:textId="77777777" w:rsidR="003248CE" w:rsidRDefault="00E311EF">
      <w:pPr>
        <w:pStyle w:val="Akapitzlist"/>
        <w:numPr>
          <w:ilvl w:val="2"/>
          <w:numId w:val="20"/>
        </w:numPr>
        <w:spacing w:after="0" w:line="276" w:lineRule="auto"/>
        <w:ind w:left="2835"/>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t xml:space="preserve">parametrów technicznych (wytrzymałość, trwałość, dane techniczne, konstrukcja, charakterystyki liniowe itp.) – minimalnych określonych w specyfikacji technicznej i projekcie budowlano-wykonawczym. </w:t>
      </w:r>
    </w:p>
    <w:p w14:paraId="77E23FB3" w14:textId="77777777" w:rsidR="003248CE" w:rsidRDefault="00E311EF">
      <w:pPr>
        <w:pStyle w:val="Akapitzlist"/>
        <w:numPr>
          <w:ilvl w:val="2"/>
          <w:numId w:val="20"/>
        </w:numPr>
        <w:spacing w:after="0" w:line="276" w:lineRule="auto"/>
        <w:ind w:left="2835"/>
        <w:jc w:val="both"/>
        <w:rPr>
          <w:rFonts w:asciiTheme="majorHAnsi" w:eastAsia="Times New Roman" w:hAnsiTheme="majorHAnsi" w:cs="Arial"/>
          <w:bCs/>
          <w:color w:val="000000"/>
          <w:lang w:eastAsia="pl-PL"/>
        </w:rPr>
      </w:pPr>
      <w:r>
        <w:rPr>
          <w:rFonts w:asciiTheme="majorHAnsi" w:eastAsia="Times New Roman" w:hAnsiTheme="majorHAnsi" w:cs="Arial"/>
          <w:bCs/>
          <w:color w:val="000000"/>
          <w:lang w:eastAsia="pl-PL"/>
        </w:rPr>
        <w:lastRenderedPageBreak/>
        <w:t>parametrów bezpieczeństwa użytkowania – minimalnych określonych odrębnymi przepisami.</w:t>
      </w:r>
    </w:p>
    <w:p w14:paraId="3DB29FC1"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w:t>
      </w:r>
    </w:p>
    <w:p w14:paraId="08A784E9"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sposób realizacji robót musi być zgodny z technologią ich wykonania; wszelkie wątpliwości bądź propozycje rozwiązań zamiennych winny być opiniowane przez Nadzór Autorski i Nadzór Inwestorski (w tym analiza kosztów) i ostatecznie zaakceptowane przez Zamawiającego – wykonanie robót w technologii zamiennej jest możliwe po akceptacji przez Zamawiającego,</w:t>
      </w:r>
    </w:p>
    <w:p w14:paraId="1DA2914C"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zamiana materiałów przewidzianych do wykonania robót, będących przedmiotem niniejszej umowy, w stosunku do materiałów przewidzianych w projekcie budowlanym i wykonawczym oraz </w:t>
      </w:r>
      <w:r>
        <w:rPr>
          <w:rFonts w:asciiTheme="majorHAnsi" w:eastAsia="Times New Roman" w:hAnsiTheme="majorHAnsi" w:cs="Arial"/>
          <w:color w:val="000000"/>
          <w:lang w:eastAsia="pl-PL"/>
        </w:rPr>
        <w:t>przedmiarze</w:t>
      </w:r>
      <w:r>
        <w:rPr>
          <w:rFonts w:asciiTheme="majorHAnsi" w:eastAsia="Times New Roman" w:hAnsiTheme="majorHAnsi" w:cs="Arial"/>
          <w:lang w:eastAsia="pl-PL"/>
        </w:rPr>
        <w:t xml:space="preserve"> będzie możliwa po przedstawieniu przez Wykonawcę uzasadnienia i pełnej analizy finansowej zmian i pod warunkiem pozytywnej opinii Nadzoru Autorskiego, Nadzoru Inwestorskiego/Inżyniera Kontraktu oraz uzyskania pisemnej zgody Zamawiającego,</w:t>
      </w:r>
    </w:p>
    <w:p w14:paraId="00ACE25C"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Wykonawca wnosząc o zmianę materiałów lub wykonanie robót w technologii zamiennej, realizację robót dodatkowych lub uzupełniających składa wniosek do Nadzoru Inwestorskiego i w tym samym terminie (dniu) również przekazuje go do wiadomości Zamawiającemu; Wykonawca winien składać wniosek kompletny, tj. zawierający:</w:t>
      </w:r>
    </w:p>
    <w:p w14:paraId="03749D6C"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 opis zakresu propozycji zmian, uzasadnienie przeprowadzenia robót / zmian,</w:t>
      </w:r>
    </w:p>
    <w:p w14:paraId="2BC7DBFA"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dokumentację (zawierającą w zależności od potrzeb obliczenia, specyfikacje techniczne) lub niezbędne rysunki – dokumentacja / rysunki winny być opatrzone opinią Nadzoru Autorskiego, </w:t>
      </w:r>
    </w:p>
    <w:p w14:paraId="2D4EDD72"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opinię Nadzoru Autorskiego co do wprowadzenia zmian,</w:t>
      </w:r>
    </w:p>
    <w:p w14:paraId="45922DE0"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kalkulację / wycenę robót / zmian sporządzoną zgodnie </w:t>
      </w:r>
      <w:r>
        <w:rPr>
          <w:rFonts w:asciiTheme="majorHAnsi" w:eastAsia="Times New Roman" w:hAnsiTheme="majorHAnsi" w:cs="Arial"/>
          <w:lang w:eastAsia="pl-PL"/>
        </w:rPr>
        <w:br/>
        <w:t>z Kontraktem,</w:t>
      </w:r>
    </w:p>
    <w:p w14:paraId="13F6C933" w14:textId="77777777" w:rsidR="003248CE" w:rsidRDefault="00E311EF">
      <w:pPr>
        <w:pStyle w:val="Akapitzlist"/>
        <w:numPr>
          <w:ilvl w:val="3"/>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 miarę potrzeby inne niezbędne dokumenty (np. certyfikaty, aprobaty),</w:t>
      </w:r>
    </w:p>
    <w:p w14:paraId="7D916B03"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niekompletność wniosku Wykonawcy stanowi podstawę do jego odrzucenia,</w:t>
      </w:r>
    </w:p>
    <w:p w14:paraId="4EC348DA"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opóźnienia w wykonywaniu/wstrzymaniu robót, będące następstwem braku kompletnego wniosku ze strony Wykonawcy nie mogą stanowić podstawy do dokonania zmian terminów umownych; Wykonawca ponownie wnioskując w danej sprawie składa odrębny, a gdy jest on kompletny to datę jego wpływu / złożenia traktuje się jako datę, od której biegnie termin rozpatrywania sprawy,</w:t>
      </w:r>
    </w:p>
    <w:p w14:paraId="34CEA94A"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Zamawiający w kwestii zamiany materiałów lub technologii, wykonania robót dodatkowych lub uzupełniających zobowiązany jest zająć na piśmie własne stanowisko w ciągu 7 dni roboczych od dnia otrzymania Protokołu </w:t>
      </w:r>
      <w:r>
        <w:rPr>
          <w:rFonts w:asciiTheme="majorHAnsi" w:eastAsia="Times New Roman" w:hAnsiTheme="majorHAnsi" w:cs="Arial"/>
          <w:lang w:eastAsia="pl-PL"/>
        </w:rPr>
        <w:lastRenderedPageBreak/>
        <w:t>konieczności, sporządzonego przez Nadzór Inwestorski w oparciu o kompletny wniosek Wykonawcy; brak odpowiedzi w wymaganym terminie nie oznacza zgody Zamawiającego na proponowaną zamianę/wykonanie robót,</w:t>
      </w:r>
    </w:p>
    <w:p w14:paraId="77414A68"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b/>
          <w:lang w:eastAsia="pl-PL"/>
        </w:rPr>
        <w:t>zmiana materiałów lub technologii wykonania robót bez zgody Zamawiającego stanowi rażące naruszenie warunków umowy</w:t>
      </w:r>
      <w:r>
        <w:rPr>
          <w:rFonts w:asciiTheme="majorHAnsi" w:eastAsia="Times New Roman" w:hAnsiTheme="majorHAnsi" w:cs="Arial"/>
          <w:bCs/>
          <w:lang w:eastAsia="pl-PL"/>
        </w:rPr>
        <w:t>,</w:t>
      </w:r>
    </w:p>
    <w:p w14:paraId="1ED05F69"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w przypadku ujawnienia nieprawidłowości w jakości, technologii robót, wbudowanych materiałów Wykonawca ma obowiązek poprawić bądź rozebrać nieprawidłowo wykonany element robót i wykonać go ponownie na własny koszt,</w:t>
      </w:r>
    </w:p>
    <w:p w14:paraId="3AE8FAB7"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 / rzeczoznawcy; </w:t>
      </w:r>
      <w:r>
        <w:rPr>
          <w:rFonts w:asciiTheme="majorHAnsi" w:eastAsia="Times New Roman" w:hAnsiTheme="majorHAnsi" w:cs="Arial"/>
          <w:lang w:eastAsia="pl-PL"/>
        </w:rPr>
        <w:br/>
        <w:t>w przypadku uzyskania negatywnych wyników badań laboratoryjnych / ekspertyzy potwierdzających nieprawidłową jakość wykonanego elementu / robót, wbudowanych materiałów, koszt wykonania tych badań laboratoryjnych / ekspertyzy rzeczoznawcy obciąża Wykonawcę;</w:t>
      </w:r>
    </w:p>
    <w:p w14:paraId="16E70178" w14:textId="77777777" w:rsidR="003248CE" w:rsidRDefault="00E311EF">
      <w:pPr>
        <w:pStyle w:val="Akapitzlist"/>
        <w:numPr>
          <w:ilvl w:val="1"/>
          <w:numId w:val="9"/>
        </w:numPr>
        <w:spacing w:after="0" w:line="276" w:lineRule="auto"/>
        <w:jc w:val="both"/>
        <w:rPr>
          <w:rFonts w:asciiTheme="majorHAnsi" w:eastAsia="Times New Roman" w:hAnsiTheme="majorHAnsi" w:cs="Arial"/>
          <w:bCs/>
          <w:color w:val="000000"/>
          <w:lang w:eastAsia="pl-PL"/>
        </w:rPr>
      </w:pPr>
      <w:r>
        <w:rPr>
          <w:rFonts w:asciiTheme="majorHAnsi" w:eastAsia="Times New Roman" w:hAnsiTheme="majorHAnsi" w:cs="Arial"/>
          <w:lang w:eastAsia="pl-PL"/>
        </w:rPr>
        <w:t xml:space="preserve"> wypełnienie wymagań Zamawiającego w zakresie odbioru końcowego, które to wymagania stanowią, że Wykonawca zobowiązany jest:</w:t>
      </w:r>
    </w:p>
    <w:p w14:paraId="37301AE8"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zrealizować całokształt obowiązków określonych w § 4,</w:t>
      </w:r>
    </w:p>
    <w:p w14:paraId="4B85069B"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przygotować niezbędne dokumenty do uzyskania pozwolenie na użytkowanie, jeżeli jest wymagane,</w:t>
      </w:r>
    </w:p>
    <w:p w14:paraId="495B375C"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bCs/>
          <w:color w:val="000000"/>
          <w:lang w:eastAsia="pl-PL"/>
        </w:rPr>
      </w:pPr>
      <w:r>
        <w:rPr>
          <w:rFonts w:asciiTheme="majorHAnsi" w:eastAsia="Times New Roman" w:hAnsiTheme="majorHAnsi" w:cs="Arial"/>
          <w:lang w:eastAsia="pl-PL"/>
        </w:rPr>
        <w:t>skompletować i złożyć Zamawiającemu dokumentację powykonawczą opracowaną zgodnie z art. 57 ust. 1 i 2 Prawa budowlanego; dokumentacja powykonawcza winna być wykonana w trzech egzemplarzach w wersji drukowanej (w formie trwale spiętej) + trzy egzemplarze w wersji elektronicznej (.jpg, .pdf,),</w:t>
      </w:r>
    </w:p>
    <w:p w14:paraId="4B679019" w14:textId="77777777" w:rsidR="003248CE" w:rsidRDefault="00E311EF">
      <w:pPr>
        <w:pStyle w:val="Akapitzlist"/>
        <w:numPr>
          <w:ilvl w:val="2"/>
          <w:numId w:val="9"/>
        </w:numPr>
        <w:spacing w:after="0" w:line="276" w:lineRule="auto"/>
        <w:ind w:left="2410" w:hanging="430"/>
        <w:jc w:val="both"/>
        <w:rPr>
          <w:rFonts w:asciiTheme="majorHAnsi" w:eastAsia="Times New Roman" w:hAnsiTheme="majorHAnsi" w:cs="Arial"/>
          <w:lang w:eastAsia="pl-PL"/>
        </w:rPr>
      </w:pPr>
      <w:r>
        <w:rPr>
          <w:rFonts w:asciiTheme="majorHAnsi" w:eastAsia="Times New Roman" w:hAnsiTheme="majorHAnsi" w:cs="Arial"/>
          <w:lang w:eastAsia="pl-PL"/>
        </w:rPr>
        <w:t>przedłożyć wraz ze złożeniem dokumentacji pisemne oświadczenie o jej kompletności i prawidłowości wykonania w świetle ww. zapisów Prawa Budowlanego.</w:t>
      </w:r>
    </w:p>
    <w:p w14:paraId="5F0FFA74"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8</w:t>
      </w:r>
    </w:p>
    <w:p w14:paraId="03081926" w14:textId="77777777" w:rsidR="003248CE" w:rsidRDefault="00E311EF">
      <w:pPr>
        <w:pStyle w:val="Akapitzlist"/>
        <w:numPr>
          <w:ilvl w:val="3"/>
          <w:numId w:val="2"/>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Strony postanawiają, iż obowiązującą je formą odszkodowania stanowią – z zastrzeżeniem ust. 3 – kary umowne z następujących tytułów i w podanych niżej wysokościach, które Wykonawca zapłaci Zamawiającemu:</w:t>
      </w:r>
    </w:p>
    <w:p w14:paraId="68B97495"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lang w:eastAsia="pl-PL"/>
        </w:rPr>
        <w:t>za zwłokę w wykonaniu przedmiotu umowy – 0,10% kwoty wynagrodzenia ryczałtowego brutto określonego w § 3 ust. 1 umowy za każdy rozpoczęty dzień kalendarzowy zwłoki po terminach zakończenia określonych w § 2 niniejszej umowy,</w:t>
      </w:r>
    </w:p>
    <w:p w14:paraId="2DBA77A9"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lang w:eastAsia="pl-PL"/>
        </w:rPr>
        <w:t>za zwłokę w usuwaniu wad i usterek stwierdzonych podczas odbioru końcowego – 0,10% kwoty wynagrodzenia ryczałtowego brutto określonego w § 3 ust. 1 umowy za każdy rozpoczęty dzień kalendarzowy zwłoki po terminach określonych w protokole odbioru końcowego,</w:t>
      </w:r>
    </w:p>
    <w:p w14:paraId="658D5EB7"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lang w:eastAsia="pl-PL"/>
        </w:rPr>
        <w:t xml:space="preserve">za zwłokę w usuwaniu wad i usterek zgłoszonych przez Zamawiającego w okresie rękojmi lub gwarancji – 0,10% kwoty wynagrodzenia ryczałtowego brutto określonego w § 3 ust. 1 </w:t>
      </w:r>
      <w:r>
        <w:rPr>
          <w:rFonts w:asciiTheme="majorHAnsi" w:eastAsia="Times New Roman" w:hAnsiTheme="majorHAnsi" w:cs="Arial"/>
          <w:lang w:eastAsia="pl-PL"/>
        </w:rPr>
        <w:lastRenderedPageBreak/>
        <w:t>umowy za każdy rozpoczęty dzień kalendarzowy zwłoki w stosunku do wyznaczonych terminów,</w:t>
      </w:r>
    </w:p>
    <w:p w14:paraId="7B7787E4"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lang w:eastAsia="pl-PL"/>
        </w:rPr>
        <w:t>za odstąpienie od umowy lub wypowiedzenie umowy przez którąkolwiek ze Stron z przyczyn leżących po stronie Wykonawcy – w wysokości 10% wynagrodzenia brutto określonego w § 3 ust. 1 umowy,</w:t>
      </w:r>
    </w:p>
    <w:p w14:paraId="33A527DF"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lang w:eastAsia="pl-PL"/>
        </w:rPr>
        <w:t>z tytułu braku zapłaty lub nieterminowej zapłaty wynagrodzenia należnego podwykonawcom lub dalszym podwykonawcom – w wysokości 2 % wynagrodzenia brutto określonego w § 3 ust. 1 umowy,</w:t>
      </w:r>
    </w:p>
    <w:p w14:paraId="61F75B2B"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z tytułu nieprzedłożenia do zaakceptowania projektu umowy o podwykonawstwo, której przedmiotem są roboty budowlane, lub projektu jej zmiany </w:t>
      </w:r>
      <w:r>
        <w:rPr>
          <w:rFonts w:asciiTheme="majorHAnsi" w:eastAsia="Times New Roman" w:hAnsiTheme="majorHAnsi" w:cs="Arial"/>
          <w:lang w:eastAsia="pl-PL"/>
        </w:rPr>
        <w:t>– w wysokości 2 % wynagrodzenia brutto określonego w § 3 ust. 1 umowy,</w:t>
      </w:r>
    </w:p>
    <w:p w14:paraId="6971738F"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 tytułu nieprzedłożenia poświadczonej za zgodność z oryginałem kopii umowy o podwykonawstwo lub jej zmiany – w wysokości 2 % wynagrodzenia brutto określonego w § 3 ust. 1 umowy,</w:t>
      </w:r>
    </w:p>
    <w:p w14:paraId="406B2737" w14:textId="77777777" w:rsidR="003248CE" w:rsidRDefault="00E311EF">
      <w:pPr>
        <w:pStyle w:val="Akapitzlist"/>
        <w:numPr>
          <w:ilvl w:val="4"/>
          <w:numId w:val="2"/>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 tytułu braku zmiany umowy o podwykonawstwo w zakresie terminu zapłaty – w wysokości 2 % wynagrodzenia brutto określonego w § 3 ust. 1 umowy.</w:t>
      </w:r>
    </w:p>
    <w:p w14:paraId="69CC42E4" w14:textId="77777777" w:rsidR="003248CE" w:rsidRDefault="00E311EF">
      <w:pPr>
        <w:pStyle w:val="Akapitzlist"/>
        <w:numPr>
          <w:ilvl w:val="3"/>
          <w:numId w:val="2"/>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Kary umowne wymienione w ust. 1 podlegają kumulacji, zatem odstąpienie od umowy lub jej wypowiedzenie podyktowane okolicznościami, z tytułu których Zamawiającemu przysługuje kara umowna, upoważnia Zamawiającego do naliczenia zarówno kary z tytułu wystąpienia tych okoliczności, jak i z tytułu odstąpienia.</w:t>
      </w:r>
    </w:p>
    <w:p w14:paraId="5C2F23D5" w14:textId="77777777" w:rsidR="003248CE" w:rsidRDefault="00E311EF">
      <w:pPr>
        <w:pStyle w:val="Akapitzlist"/>
        <w:numPr>
          <w:ilvl w:val="3"/>
          <w:numId w:val="2"/>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Kary umowne o których mowa w ust. 1 Zamawiający może potrącić z wynagrodzenia Wykonawcy.</w:t>
      </w:r>
    </w:p>
    <w:p w14:paraId="177E77A6" w14:textId="77777777" w:rsidR="003248CE" w:rsidRDefault="00E311EF">
      <w:pPr>
        <w:pStyle w:val="Akapitzlist"/>
        <w:numPr>
          <w:ilvl w:val="3"/>
          <w:numId w:val="2"/>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kara umowna nie pokrywa rzeczywiście poniesionej szkody, Zamawiający może dochodzić odszkodowania uzupełniającego na ogólnych zasadach.</w:t>
      </w:r>
    </w:p>
    <w:p w14:paraId="69C0E9E7" w14:textId="77777777" w:rsidR="003248CE" w:rsidRDefault="00E311EF">
      <w:pPr>
        <w:pStyle w:val="Akapitzlist"/>
        <w:numPr>
          <w:ilvl w:val="3"/>
          <w:numId w:val="2"/>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Łączna maksymalna wysokość kar umownych, których może dochodzić Zamawiający, wynosi 30 % wynagrodzenia brutto o którym mowa w § 3 ust.1. Powyższy limit stanowi wyłącznie ograniczenie co do naliczenia kar i nie stanowi górnej granicy odpowiedzialności Wykonawcy.</w:t>
      </w:r>
    </w:p>
    <w:p w14:paraId="28DA3184" w14:textId="77777777" w:rsidR="003248CE" w:rsidRDefault="003248CE">
      <w:pPr>
        <w:spacing w:after="0" w:line="276" w:lineRule="auto"/>
        <w:jc w:val="center"/>
        <w:rPr>
          <w:rFonts w:asciiTheme="majorHAnsi" w:eastAsia="Times New Roman" w:hAnsiTheme="majorHAnsi" w:cs="Arial"/>
          <w:b/>
          <w:color w:val="000000"/>
          <w:lang w:eastAsia="pl-PL"/>
        </w:rPr>
      </w:pPr>
    </w:p>
    <w:p w14:paraId="55AA4C53" w14:textId="77777777" w:rsidR="003248CE" w:rsidRDefault="00E311EF">
      <w:pPr>
        <w:spacing w:after="0" w:line="276" w:lineRule="auto"/>
        <w:jc w:val="center"/>
        <w:rPr>
          <w:rFonts w:asciiTheme="majorHAnsi" w:eastAsia="Times New Roman" w:hAnsiTheme="majorHAnsi" w:cs="Arial"/>
          <w:b/>
          <w:color w:val="000000"/>
          <w:lang w:eastAsia="pl-PL"/>
        </w:rPr>
      </w:pPr>
      <w:proofErr w:type="gramStart"/>
      <w:r>
        <w:rPr>
          <w:rFonts w:asciiTheme="majorHAnsi" w:eastAsia="Times New Roman" w:hAnsiTheme="majorHAnsi" w:cs="Arial"/>
          <w:b/>
          <w:color w:val="000000"/>
          <w:lang w:eastAsia="pl-PL"/>
        </w:rPr>
        <w:t>§  9</w:t>
      </w:r>
      <w:proofErr w:type="gramEnd"/>
    </w:p>
    <w:p w14:paraId="013EEEE9"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ODSTĄPIENIE OD UMOWY</w:t>
      </w:r>
    </w:p>
    <w:p w14:paraId="6660238E" w14:textId="77777777" w:rsidR="003248CE" w:rsidRDefault="00E311EF">
      <w:pPr>
        <w:pStyle w:val="Akapitzlist"/>
        <w:numPr>
          <w:ilvl w:val="5"/>
          <w:numId w:val="1"/>
        </w:numPr>
        <w:tabs>
          <w:tab w:val="left" w:pos="2160"/>
        </w:tabs>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Zamawiającemu przysługuje prawo do odstąpienia od umowy:</w:t>
      </w:r>
    </w:p>
    <w:p w14:paraId="1140E04C" w14:textId="77777777" w:rsidR="003248CE" w:rsidRDefault="00E311EF">
      <w:pPr>
        <w:pStyle w:val="Akapitzlist"/>
        <w:numPr>
          <w:ilvl w:val="6"/>
          <w:numId w:val="1"/>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w razie wystąpienia istotnej zmiany okoliczności powodującej, że wykonanie umowy nie leży w interesie publicznym, czego nie można było przewidzieć </w:t>
      </w:r>
      <w:r>
        <w:rPr>
          <w:rFonts w:asciiTheme="majorHAnsi" w:eastAsia="Times New Roman" w:hAnsiTheme="majorHAnsi" w:cs="Arial"/>
          <w:color w:val="000000"/>
          <w:lang w:eastAsia="pl-PL"/>
        </w:rPr>
        <w:br/>
        <w:t>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00E97D29" w14:textId="77777777" w:rsidR="003248CE" w:rsidRDefault="00E311EF">
      <w:pPr>
        <w:pStyle w:val="Akapitzlist"/>
        <w:numPr>
          <w:ilvl w:val="6"/>
          <w:numId w:val="1"/>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jeżeli Wykonawca nie przyjął placu budowy lub nie rozpoczął robót bez uzasadnionych przyczyn zgodnie z umową lub bez uzasadnienia przerwał prace a opóźnienie wynosi co najmniej 21 dni mimo wcześniejszego wezwania przez Zamawiającego złożonego na piśmie, w którym Zamawiający wyznaczy Wykonawcy dodatkowy termin na podjęcie prac i zmniejszenie opóźnienia w wykonaniu przedmiotu umowy; Zamawiający może złożyć oświadczenie o odstąpieniu od umowy w terminie 30 dni liczonym od  upływu terminu wyznaczonego przez Zamawiającego na podjęcie prac, jeżeli w  wyznaczonym terminie Wykonawca nie podjął prac lub pomimo podjęcia prac opóźnienie nadal przekracza 21 dni. </w:t>
      </w:r>
    </w:p>
    <w:p w14:paraId="18732E31" w14:textId="77777777" w:rsidR="003248CE" w:rsidRDefault="00E311EF">
      <w:pPr>
        <w:pStyle w:val="Akapitzlist"/>
        <w:numPr>
          <w:ilvl w:val="5"/>
          <w:numId w:val="1"/>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lastRenderedPageBreak/>
        <w:t>Wykonawcy przysługuje prawo do odstąpienia od umowy, jeżeli Zamawiający pozostaje w zwłoce z przekazaniem frontu robót o więcej niż 21 dni w stosunku do terminu określonego w umowie.</w:t>
      </w:r>
    </w:p>
    <w:p w14:paraId="15BFCC4C" w14:textId="77777777" w:rsidR="003248CE" w:rsidRDefault="00E311EF">
      <w:pPr>
        <w:pStyle w:val="Akapitzlist"/>
        <w:numPr>
          <w:ilvl w:val="5"/>
          <w:numId w:val="1"/>
        </w:numPr>
        <w:spacing w:after="0" w:line="276" w:lineRule="auto"/>
        <w:ind w:left="709"/>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przypadkach, o których mowa w ust. 1 pkt 1 i 2, Wykonawca może żądać wyłącznie wynagrodzenia należnego z tytułu wykonania części umowy.</w:t>
      </w:r>
    </w:p>
    <w:p w14:paraId="7A0D2AF4" w14:textId="77777777" w:rsidR="003248CE" w:rsidRDefault="003248CE">
      <w:pPr>
        <w:spacing w:after="0" w:line="276" w:lineRule="auto"/>
        <w:ind w:left="705" w:hanging="705"/>
        <w:jc w:val="both"/>
        <w:rPr>
          <w:rFonts w:asciiTheme="majorHAnsi" w:eastAsia="Times New Roman" w:hAnsiTheme="majorHAnsi" w:cs="Arial"/>
          <w:color w:val="000000"/>
          <w:lang w:eastAsia="pl-PL"/>
        </w:rPr>
      </w:pPr>
    </w:p>
    <w:p w14:paraId="6635C2B2" w14:textId="77777777" w:rsidR="003248CE" w:rsidRDefault="00E311EF">
      <w:pPr>
        <w:spacing w:after="0" w:line="276" w:lineRule="auto"/>
        <w:jc w:val="center"/>
        <w:rPr>
          <w:rFonts w:asciiTheme="majorHAnsi" w:eastAsia="Times New Roman" w:hAnsiTheme="majorHAnsi" w:cs="Arial"/>
          <w:color w:val="000000"/>
          <w:lang w:eastAsia="pl-PL"/>
        </w:rPr>
      </w:pPr>
      <w:r>
        <w:rPr>
          <w:rFonts w:asciiTheme="majorHAnsi" w:eastAsia="Times New Roman" w:hAnsiTheme="majorHAnsi" w:cs="Arial"/>
          <w:b/>
          <w:color w:val="000000"/>
          <w:lang w:eastAsia="pl-PL"/>
        </w:rPr>
        <w:t>§ 10</w:t>
      </w:r>
    </w:p>
    <w:p w14:paraId="377B060C"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ROZWIĄZANIE UMOWY</w:t>
      </w:r>
    </w:p>
    <w:p w14:paraId="05A3DCF8" w14:textId="77777777" w:rsidR="003248CE" w:rsidRDefault="00E311EF">
      <w:p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Zamawiającemu przysługuje prawo do wypowiedzenia umowy ze skutkiem natychmiastowym w następujących przypadkach:</w:t>
      </w:r>
    </w:p>
    <w:p w14:paraId="7A60CB11" w14:textId="77777777" w:rsidR="003248CE" w:rsidRDefault="00E311EF">
      <w:pPr>
        <w:pStyle w:val="Akapitzlist"/>
        <w:numPr>
          <w:ilvl w:val="0"/>
          <w:numId w:val="10"/>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Wykonawca bez uzasadnionych przyczyn przerwał wykonywanie robót i mimo pisemnego wezwania do ich wznowienia przerwa trwa dłużej niż 21 dni,</w:t>
      </w:r>
    </w:p>
    <w:p w14:paraId="6E5B351F" w14:textId="77777777" w:rsidR="003248CE" w:rsidRDefault="00E311EF">
      <w:pPr>
        <w:pStyle w:val="Akapitzlist"/>
        <w:numPr>
          <w:ilvl w:val="0"/>
          <w:numId w:val="10"/>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jeżeli Wykonawca bez uzasadnionych przyczyn pozostaje w zwłoce z wykonaniem przedmiotu umowy lub jego części, a opóźnienie wynosi co najmniej 21 dni, pomimo pisemnego wezwania do realizacji prac zgodnie z zaakceptowanym przez Zamawiającego harmonogramem,</w:t>
      </w:r>
    </w:p>
    <w:p w14:paraId="3C11E078" w14:textId="77777777" w:rsidR="003248CE" w:rsidRDefault="00E311EF">
      <w:pPr>
        <w:pStyle w:val="Akapitzlist"/>
        <w:numPr>
          <w:ilvl w:val="0"/>
          <w:numId w:val="10"/>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 xml:space="preserve">w przypadku wykonywania robót z naruszeniem warunków umowy, w tym w szczególności niezgodnie </w:t>
      </w:r>
      <w:r>
        <w:rPr>
          <w:rFonts w:asciiTheme="majorHAnsi" w:eastAsia="Times New Roman" w:hAnsiTheme="majorHAnsi" w:cs="Arial"/>
          <w:lang w:eastAsia="pl-PL"/>
        </w:rPr>
        <w:t xml:space="preserve">z projektem budowlanym i wykonawczym oraz </w:t>
      </w:r>
      <w:r>
        <w:rPr>
          <w:rFonts w:asciiTheme="majorHAnsi" w:eastAsia="Times New Roman" w:hAnsiTheme="majorHAnsi" w:cs="Arial"/>
          <w:color w:val="000000"/>
          <w:lang w:eastAsia="pl-PL"/>
        </w:rPr>
        <w:t>przedmiarem mimo pisemnego wezwania do działań korygujących nieprawidłowości,</w:t>
      </w:r>
    </w:p>
    <w:p w14:paraId="14DD3F54" w14:textId="77777777" w:rsidR="003248CE" w:rsidRDefault="00E311EF">
      <w:pPr>
        <w:pStyle w:val="Akapitzlist"/>
        <w:numPr>
          <w:ilvl w:val="0"/>
          <w:numId w:val="10"/>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przypadku złożenia wniosku o ogłoszenie upadłości Wykonawcy lub rozpoczęcia likwidacji jego firmy (przedsiębiorstwa) – co skutkowałoby utrudnieniem w realizacji przedmiotu umowy,</w:t>
      </w:r>
    </w:p>
    <w:p w14:paraId="06D323EE" w14:textId="77777777" w:rsidR="003248CE" w:rsidRDefault="00E311EF">
      <w:pPr>
        <w:pStyle w:val="Akapitzlist"/>
        <w:numPr>
          <w:ilvl w:val="0"/>
          <w:numId w:val="10"/>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przypadku zajęcia majątku Wykonawcy w postępowaniu egzekucyjnym lub zabezpieczającym, a w szczególności zajęcia wierzytelności z tytułu wykonania umowy – co skutkowałoby utrudnieniem w realizacji przedmiotu umowy.</w:t>
      </w:r>
    </w:p>
    <w:p w14:paraId="6D160D97" w14:textId="77777777" w:rsidR="003248CE" w:rsidRDefault="003248CE">
      <w:pPr>
        <w:spacing w:after="0" w:line="276" w:lineRule="auto"/>
        <w:rPr>
          <w:rFonts w:asciiTheme="majorHAnsi" w:eastAsia="Times New Roman" w:hAnsiTheme="majorHAnsi" w:cs="Arial"/>
          <w:b/>
          <w:color w:val="000000"/>
          <w:lang w:eastAsia="pl-PL"/>
        </w:rPr>
      </w:pPr>
    </w:p>
    <w:p w14:paraId="0214598A"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11</w:t>
      </w:r>
    </w:p>
    <w:p w14:paraId="61BBA406"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OBOWIĄZKI ODSTĘPUJĄCEGO OD UMOWY</w:t>
      </w:r>
    </w:p>
    <w:p w14:paraId="7690706A" w14:textId="77777777" w:rsidR="003248CE" w:rsidRDefault="00E311EF">
      <w:pPr>
        <w:pStyle w:val="Akapitzlist"/>
        <w:numPr>
          <w:ilvl w:val="0"/>
          <w:numId w:val="15"/>
        </w:numPr>
        <w:spacing w:after="0" w:line="276" w:lineRule="auto"/>
        <w:jc w:val="both"/>
        <w:rPr>
          <w:rFonts w:asciiTheme="majorHAnsi" w:hAnsiTheme="majorHAnsi" w:cs="Arial"/>
        </w:rPr>
      </w:pPr>
      <w:r>
        <w:rPr>
          <w:rFonts w:asciiTheme="majorHAnsi" w:hAnsiTheme="majorHAnsi" w:cs="Arial"/>
        </w:rPr>
        <w:t>Odstępujący od umowy, z wyjątkiem przypadku określonego w § 11 ust. 1 pkt 1, jest obowiązany naprawić drugiej stronie szkodę spowodowaną odstąpieniem, chyba że odstąpienie nastąpiło z przyczyn, za które odpowiada druga strona.</w:t>
      </w:r>
    </w:p>
    <w:p w14:paraId="1E359B7B" w14:textId="77777777" w:rsidR="003248CE" w:rsidRDefault="00E311EF">
      <w:pPr>
        <w:pStyle w:val="Akapitzlist"/>
        <w:numPr>
          <w:ilvl w:val="0"/>
          <w:numId w:val="15"/>
        </w:numPr>
        <w:spacing w:after="0" w:line="276" w:lineRule="auto"/>
        <w:jc w:val="both"/>
        <w:rPr>
          <w:rFonts w:asciiTheme="majorHAnsi" w:hAnsiTheme="majorHAnsi" w:cs="Arial"/>
        </w:rPr>
      </w:pPr>
      <w:r>
        <w:rPr>
          <w:rFonts w:asciiTheme="majorHAnsi" w:hAnsiTheme="majorHAnsi" w:cs="Arial"/>
        </w:rPr>
        <w:t>W razie odstąpienia lub wypowiedzenia umowy, Wykonawca zobowiązany jest do:</w:t>
      </w:r>
    </w:p>
    <w:p w14:paraId="099A72A9" w14:textId="77777777" w:rsidR="003248CE" w:rsidRDefault="00E311EF">
      <w:pPr>
        <w:pStyle w:val="Akapitzlist"/>
        <w:numPr>
          <w:ilvl w:val="8"/>
          <w:numId w:val="1"/>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sporządzenia przy udziale Zamawiającego protokołu inwentaryzacji robót w toku, na dzień odstąpienia lub wypowiedzenia,</w:t>
      </w:r>
    </w:p>
    <w:p w14:paraId="052D80FC" w14:textId="77777777" w:rsidR="003248CE" w:rsidRDefault="00E311EF">
      <w:pPr>
        <w:pStyle w:val="Akapitzlist"/>
        <w:numPr>
          <w:ilvl w:val="8"/>
          <w:numId w:val="1"/>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zabezpieczenia przerwanych robót na koszt strony, która odpowiada za odstąpienie lub wypowiedzenie umowy,</w:t>
      </w:r>
    </w:p>
    <w:p w14:paraId="3DB9F0E1" w14:textId="77777777" w:rsidR="003248CE" w:rsidRDefault="00E311EF">
      <w:pPr>
        <w:pStyle w:val="Akapitzlist"/>
        <w:numPr>
          <w:ilvl w:val="8"/>
          <w:numId w:val="1"/>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sporządzenia wykazu materiałów, urządzeń i konstrukcji, których pozostawienie na placu budowy jest niezbędne,</w:t>
      </w:r>
    </w:p>
    <w:p w14:paraId="215ABD75" w14:textId="77777777" w:rsidR="003248CE" w:rsidRDefault="00E311EF">
      <w:pPr>
        <w:pStyle w:val="Akapitzlist"/>
        <w:numPr>
          <w:ilvl w:val="8"/>
          <w:numId w:val="1"/>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wezwania Zamawiającego do dokonania odbioru wykonywanych robót w toku i robót zabezpieczających, jeżeli odstąpienie od umowy lub wypowiedzenie umowy nastąpiło z przyczyn, za które Wykonawca nie odpowiada.</w:t>
      </w:r>
    </w:p>
    <w:p w14:paraId="3123038D" w14:textId="77777777" w:rsidR="003248CE" w:rsidRDefault="00E311EF">
      <w:pPr>
        <w:pStyle w:val="Akapitzlist"/>
        <w:numPr>
          <w:ilvl w:val="0"/>
          <w:numId w:val="1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razie odstąpienia od umowy lub jej wypowiedzenia z przyczyn, za które Wykonawca nie odpowiada, Zamawiający jest zobowiązany do:</w:t>
      </w:r>
    </w:p>
    <w:p w14:paraId="274C0E18" w14:textId="77777777" w:rsidR="003248CE" w:rsidRDefault="00E311EF">
      <w:pPr>
        <w:pStyle w:val="Akapitzlist"/>
        <w:numPr>
          <w:ilvl w:val="8"/>
          <w:numId w:val="16"/>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dokonania odbioru robót w toku i robót zabezpieczających oraz zapłaty wynagrodzenia za okres do dnia odstąpienia od umowy lub jej wypowiedzenia,</w:t>
      </w:r>
    </w:p>
    <w:p w14:paraId="2BC56857" w14:textId="77777777" w:rsidR="003248CE" w:rsidRDefault="00E311EF">
      <w:pPr>
        <w:pStyle w:val="Akapitzlist"/>
        <w:numPr>
          <w:ilvl w:val="8"/>
          <w:numId w:val="16"/>
        </w:numPr>
        <w:spacing w:after="0" w:line="276" w:lineRule="auto"/>
        <w:ind w:left="1134"/>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lastRenderedPageBreak/>
        <w:t>przejęcia terenu budowy.</w:t>
      </w:r>
    </w:p>
    <w:p w14:paraId="4F409F3B" w14:textId="77777777" w:rsidR="003248CE" w:rsidRDefault="00E311EF">
      <w:pPr>
        <w:pStyle w:val="Akapitzlist"/>
        <w:numPr>
          <w:ilvl w:val="0"/>
          <w:numId w:val="16"/>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Do odbioru robót w toku i robót zabezpieczających stosuje się odpowiednie postanowienia umowy o odbiorze robót.</w:t>
      </w:r>
    </w:p>
    <w:p w14:paraId="7D297B2A"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12</w:t>
      </w:r>
    </w:p>
    <w:p w14:paraId="3B66E734"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GWARANCJA</w:t>
      </w:r>
    </w:p>
    <w:p w14:paraId="75C093EC" w14:textId="77777777" w:rsidR="003248CE" w:rsidRDefault="00E311EF">
      <w:pPr>
        <w:pStyle w:val="Akapitzlist"/>
        <w:numPr>
          <w:ilvl w:val="0"/>
          <w:numId w:val="11"/>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Strony postanawiają, iż odpowiedzialność Wykonawcy z tytułu odpowiedzialności za wady przedmiotu umowy zostanie rozszerzona przez udzielenie rękojmi oraz gwarancji jakości na okres ……………………………… (słownie: ……………………</w:t>
      </w:r>
      <w:proofErr w:type="gramStart"/>
      <w:r>
        <w:rPr>
          <w:rFonts w:asciiTheme="majorHAnsi" w:eastAsia="Times New Roman" w:hAnsiTheme="majorHAnsi" w:cs="Arial"/>
          <w:color w:val="000000"/>
          <w:lang w:eastAsia="pl-PL"/>
        </w:rPr>
        <w:t>…….</w:t>
      </w:r>
      <w:proofErr w:type="gramEnd"/>
      <w:r>
        <w:rPr>
          <w:rFonts w:asciiTheme="majorHAnsi" w:eastAsia="Times New Roman" w:hAnsiTheme="majorHAnsi" w:cs="Arial"/>
          <w:color w:val="000000"/>
          <w:lang w:eastAsia="pl-PL"/>
        </w:rPr>
        <w:t>)</w:t>
      </w:r>
    </w:p>
    <w:p w14:paraId="77F7C35C" w14:textId="77777777" w:rsidR="003248CE" w:rsidRDefault="00E311EF">
      <w:pPr>
        <w:pStyle w:val="Akapitzlist"/>
        <w:numPr>
          <w:ilvl w:val="0"/>
          <w:numId w:val="11"/>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Rękojmia realizowana jest na zasadach kodeksowych.</w:t>
      </w:r>
    </w:p>
    <w:p w14:paraId="770E9FB9" w14:textId="77777777" w:rsidR="003248CE" w:rsidRDefault="00E311EF">
      <w:pPr>
        <w:pStyle w:val="Akapitzlist"/>
        <w:numPr>
          <w:ilvl w:val="0"/>
          <w:numId w:val="11"/>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 okresie gwarancji Wykonawca zobowiązany będzie do usunięcia wad i usterek przedmiotu umowy w terminie 14 dni od dnia zgłoszenia, chyba że Zamawiający wyrazi zgodę na wydłużenie tego terminu. O usunięciu usterek i wad Wykonawca zobowiązany jest zawiadomić Zamawiającego w formie pisemnej – data wpływu przedmiotowego zawiadomienia do siedziby Zamawiającego uznawana będzie za dzień zakończenia usuwania wad i usterek.</w:t>
      </w:r>
    </w:p>
    <w:p w14:paraId="07126D6D" w14:textId="77777777" w:rsidR="003248CE" w:rsidRDefault="00E311EF">
      <w:pPr>
        <w:pStyle w:val="Akapitzlist"/>
        <w:numPr>
          <w:ilvl w:val="0"/>
          <w:numId w:val="11"/>
        </w:numPr>
        <w:spacing w:after="0" w:line="276" w:lineRule="auto"/>
        <w:jc w:val="both"/>
        <w:rPr>
          <w:rFonts w:asciiTheme="majorHAnsi" w:eastAsia="Times New Roman" w:hAnsiTheme="majorHAnsi" w:cs="Arial"/>
          <w:color w:val="000000"/>
          <w:lang w:eastAsia="pl-PL"/>
        </w:rPr>
      </w:pPr>
      <w:r>
        <w:rPr>
          <w:rFonts w:asciiTheme="majorHAnsi" w:eastAsia="Times New Roman" w:hAnsiTheme="majorHAnsi" w:cs="Arial"/>
          <w:color w:val="000000"/>
          <w:lang w:eastAsia="pl-PL"/>
        </w:rPr>
        <w:t>Bieg rękojmi i gwarancji rozpoczyna się od daty bezusterkowego odbioru końcowego przedmiotu umowy przez Zamawiającego, lub od daty protokolarnego potwierdzenia usunięcia usterek stwierdzonych przy odbiorze końcowym.</w:t>
      </w:r>
    </w:p>
    <w:p w14:paraId="68FCB3C1" w14:textId="77777777" w:rsidR="003248CE" w:rsidRDefault="003248CE">
      <w:pPr>
        <w:spacing w:after="0" w:line="276" w:lineRule="auto"/>
        <w:jc w:val="both"/>
        <w:rPr>
          <w:rFonts w:asciiTheme="majorHAnsi" w:eastAsia="Times New Roman" w:hAnsiTheme="majorHAnsi" w:cs="Arial"/>
          <w:color w:val="000000"/>
          <w:lang w:eastAsia="pl-PL"/>
        </w:rPr>
      </w:pPr>
    </w:p>
    <w:p w14:paraId="4188E60E"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 13</w:t>
      </w:r>
    </w:p>
    <w:p w14:paraId="3BEE72FD" w14:textId="77777777" w:rsidR="003248CE" w:rsidRDefault="00E311EF">
      <w:pPr>
        <w:spacing w:after="0" w:line="276" w:lineRule="auto"/>
        <w:jc w:val="center"/>
        <w:rPr>
          <w:rFonts w:asciiTheme="majorHAnsi" w:eastAsia="Times New Roman" w:hAnsiTheme="majorHAnsi" w:cs="Arial"/>
          <w:b/>
          <w:color w:val="000000"/>
          <w:lang w:eastAsia="pl-PL"/>
        </w:rPr>
      </w:pPr>
      <w:r>
        <w:rPr>
          <w:rFonts w:asciiTheme="majorHAnsi" w:eastAsia="Times New Roman" w:hAnsiTheme="majorHAnsi" w:cs="Arial"/>
          <w:b/>
          <w:color w:val="000000"/>
          <w:lang w:eastAsia="pl-PL"/>
        </w:rPr>
        <w:t>ZMIANA UMOWY</w:t>
      </w:r>
    </w:p>
    <w:p w14:paraId="45BE2DD3" w14:textId="77777777" w:rsidR="003248CE" w:rsidRDefault="00E311EF">
      <w:pPr>
        <w:pStyle w:val="Akapitzlist"/>
        <w:numPr>
          <w:ilvl w:val="3"/>
          <w:numId w:val="3"/>
        </w:numPr>
        <w:spacing w:after="0" w:line="276" w:lineRule="auto"/>
        <w:jc w:val="both"/>
        <w:rPr>
          <w:rFonts w:asciiTheme="majorHAnsi" w:eastAsia="Times New Roman" w:hAnsiTheme="majorHAnsi" w:cs="Arial"/>
          <w:lang w:eastAsia="pl-PL"/>
        </w:rPr>
      </w:pPr>
      <w:r>
        <w:rPr>
          <w:rFonts w:asciiTheme="majorHAnsi" w:eastAsia="Times New Roman" w:hAnsiTheme="majorHAnsi" w:cs="Arial"/>
          <w:lang w:eastAsia="pl-PL"/>
        </w:rPr>
        <w:t>Zmiana postanowień umowy może nastąpić pod rygorem nieważności tylko w formie pisemnej w postaci aneksu do niniejszej umowy.</w:t>
      </w:r>
    </w:p>
    <w:p w14:paraId="2BF0D04B" w14:textId="77777777" w:rsidR="003248CE" w:rsidRDefault="00E311EF">
      <w:pPr>
        <w:pStyle w:val="Akapitzlist"/>
        <w:numPr>
          <w:ilvl w:val="3"/>
          <w:numId w:val="3"/>
        </w:numPr>
        <w:spacing w:after="0" w:line="276" w:lineRule="auto"/>
        <w:jc w:val="both"/>
        <w:rPr>
          <w:rFonts w:asciiTheme="majorHAnsi" w:eastAsia="Times New Roman" w:hAnsiTheme="majorHAnsi" w:cs="Arial"/>
          <w:lang w:eastAsia="pl-PL"/>
        </w:rPr>
      </w:pPr>
      <w:r>
        <w:rPr>
          <w:rFonts w:asciiTheme="majorHAnsi" w:eastAsia="Times New Roman" w:hAnsiTheme="majorHAnsi" w:cs="Arial"/>
          <w:lang w:eastAsia="pl-PL"/>
        </w:rPr>
        <w:t>Zamawiający dopuszcza następujące możliwości wprowadzenia istotnych zmian postanowień umowy:</w:t>
      </w:r>
    </w:p>
    <w:p w14:paraId="5073A284"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1) zmiana stawki i kwoty podatku VAT i zmiana wynagrodzenia brutto określonego w § 3 ust. 1 w zakresie wynikającym ze zmiany stawki tego podatku,</w:t>
      </w:r>
    </w:p>
    <w:p w14:paraId="7F2E708D"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2) zmiana zakresu przedmiotu umowy spowodowana koniecznością wprowadzenia   </w:t>
      </w:r>
    </w:p>
    <w:p w14:paraId="33A0BFD1"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zmian do dokumentacji projektowej na warunkach, o których mowa w ust. 3 pkt.2, </w:t>
      </w:r>
    </w:p>
    <w:p w14:paraId="38EB92A9"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3) zmiana terminu zakończenia realizacji robót,</w:t>
      </w:r>
    </w:p>
    <w:p w14:paraId="40664026" w14:textId="77777777" w:rsidR="003248CE" w:rsidRDefault="00E311EF">
      <w:pPr>
        <w:spacing w:after="0" w:line="276" w:lineRule="auto"/>
        <w:ind w:left="142"/>
        <w:jc w:val="both"/>
        <w:rPr>
          <w:rFonts w:asciiTheme="majorHAnsi" w:eastAsia="Times New Roman" w:hAnsiTheme="majorHAnsi" w:cs="Arial"/>
          <w:lang w:eastAsia="pl-PL"/>
        </w:rPr>
      </w:pPr>
      <w:r>
        <w:rPr>
          <w:rFonts w:asciiTheme="majorHAnsi" w:eastAsia="Times New Roman" w:hAnsiTheme="majorHAnsi" w:cs="Arial"/>
          <w:lang w:eastAsia="pl-PL"/>
        </w:rPr>
        <w:t xml:space="preserve">      4) zmiana kadry przewidzianej do realizacji zamówienia,</w:t>
      </w:r>
    </w:p>
    <w:p w14:paraId="2DB7DB15"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5) Wynagrodzenie wykonawcy może ulec zmianie w przypadku zmiany:</w:t>
      </w:r>
    </w:p>
    <w:p w14:paraId="015C6FFA"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a) stawki podatku akcyzowego,</w:t>
      </w:r>
    </w:p>
    <w:p w14:paraId="524077E7"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b) wysokości minimalnego wynagrodzenia za pracę albo wysokości minimalnej stawki </w:t>
      </w:r>
    </w:p>
    <w:p w14:paraId="0E44A799"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godzinowej, ustalonych na podstawie ustawy z dnia 10 października 2002 r. o  </w:t>
      </w:r>
    </w:p>
    <w:p w14:paraId="7ADE4CE1"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minimalnym wynagrodzeniu za pracę,</w:t>
      </w:r>
    </w:p>
    <w:p w14:paraId="3D384BB3"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c) zasad podlegania ubezpieczeniom społecznym lub ubezpieczeniu zdrowotnemu lub </w:t>
      </w:r>
    </w:p>
    <w:p w14:paraId="33BCE486"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wysokości stawki składki na ubezpieczenia społeczne lub ubezpieczenie zdrowotne,</w:t>
      </w:r>
    </w:p>
    <w:p w14:paraId="7097C1FE"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d) zasad gromadzenia i wysokości wpłat do pracowniczych planów kapitałowych, o </w:t>
      </w:r>
    </w:p>
    <w:p w14:paraId="08FA1AE6"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których mowa w ustawie z dnia 4 października 2018 r. o pracowniczych planach   </w:t>
      </w:r>
    </w:p>
    <w:p w14:paraId="7DE69323"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kapitałowych (Dz. U. z 2020 r. poz. 1342)</w:t>
      </w:r>
    </w:p>
    <w:p w14:paraId="11A79EA7"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 jeżeli zmiany te będą miały wpływ na koszty wykonania zamówienia przez wykonawcę. W takim wypadku zmiana wynagrodzenia obejmować będzie kwotę, o jaką wzrośnie koszt wykonania zamówienia w związku ze zmianą czynników wymienionych w lit. a – d. </w:t>
      </w:r>
    </w:p>
    <w:p w14:paraId="667E26BC" w14:textId="77777777" w:rsidR="003248CE" w:rsidRDefault="00E311EF">
      <w:pPr>
        <w:pStyle w:val="Akapitzlist"/>
        <w:numPr>
          <w:ilvl w:val="3"/>
          <w:numId w:val="3"/>
        </w:numPr>
        <w:spacing w:after="0" w:line="276" w:lineRule="auto"/>
        <w:jc w:val="both"/>
        <w:rPr>
          <w:rFonts w:asciiTheme="majorHAnsi" w:eastAsia="Times New Roman" w:hAnsiTheme="majorHAnsi" w:cs="Arial"/>
          <w:lang w:eastAsia="pl-PL"/>
        </w:rPr>
      </w:pPr>
      <w:r>
        <w:rPr>
          <w:rFonts w:asciiTheme="majorHAnsi" w:eastAsia="Times New Roman" w:hAnsiTheme="majorHAnsi" w:cs="Arial"/>
          <w:lang w:eastAsia="pl-PL"/>
        </w:rPr>
        <w:t>Zmiany w umowie przewidziane w ust. 2 będą możliwe na warunkach opisanych poniżej:</w:t>
      </w:r>
    </w:p>
    <w:p w14:paraId="10A0F1BC"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1) w odniesieniu do podatku VAT i wynagrodzenia brutto: stawka podatku VAT ulegnie </w:t>
      </w:r>
    </w:p>
    <w:p w14:paraId="0966814E" w14:textId="77777777" w:rsidR="003248CE" w:rsidRDefault="00E311EF">
      <w:pPr>
        <w:pStyle w:val="Akapitzlist"/>
        <w:spacing w:after="0" w:line="276" w:lineRule="auto"/>
        <w:ind w:left="708"/>
        <w:jc w:val="both"/>
        <w:rPr>
          <w:rFonts w:asciiTheme="majorHAnsi" w:eastAsia="Times New Roman" w:hAnsiTheme="majorHAnsi" w:cs="Arial"/>
          <w:lang w:eastAsia="pl-PL"/>
        </w:rPr>
      </w:pPr>
      <w:r>
        <w:rPr>
          <w:rFonts w:asciiTheme="majorHAnsi" w:eastAsia="Times New Roman" w:hAnsiTheme="majorHAnsi" w:cs="Arial"/>
          <w:lang w:eastAsia="pl-PL"/>
        </w:rPr>
        <w:lastRenderedPageBreak/>
        <w:t>zmianie na mocy powszechnie obowiązujących przepisów;</w:t>
      </w:r>
    </w:p>
    <w:p w14:paraId="3C7B562B"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2) w odniesieniu do zakresu przedmiotu umowy i wynagrodzenia brutto: wystąpi </w:t>
      </w:r>
    </w:p>
    <w:p w14:paraId="62A57860" w14:textId="77777777" w:rsidR="003248CE" w:rsidRDefault="00E311EF">
      <w:pPr>
        <w:pStyle w:val="Akapitzlist"/>
        <w:spacing w:after="0" w:line="276" w:lineRule="auto"/>
        <w:ind w:left="708"/>
        <w:jc w:val="both"/>
        <w:rPr>
          <w:rFonts w:asciiTheme="majorHAnsi" w:eastAsia="Times New Roman" w:hAnsiTheme="majorHAnsi" w:cs="Arial"/>
          <w:lang w:eastAsia="pl-PL"/>
        </w:rPr>
      </w:pPr>
      <w:r>
        <w:rPr>
          <w:rFonts w:asciiTheme="majorHAnsi" w:eastAsia="Times New Roman" w:hAnsiTheme="majorHAnsi" w:cs="Arial"/>
          <w:lang w:eastAsia="pl-PL"/>
        </w:rPr>
        <w:t>konieczność wprowadzenia zmian rozwiązań projektowych, bez których wykonanie zamówienia byłoby niemożliwe, bądź obarczone błędem, wówczas cena nowych elementów robót zostanie ustalona w oparciu o niżej opisane zasady: Nowe pozycje robót zostaną wprowadzone na podstawie Katalogów Nakładów Rzeczowych (KNR). Wartość wynagrodzenia wynikająca z tych pozycji zostanie wyliczona przy zastosowaniu średnich, dla województwa zachodniopomorskiego, cen materiałów i sprzętu, stawek robocizny oraz innych wskaźników cenotwórczych, aktualnych na dzień sporządzenia wyceny.</w:t>
      </w:r>
    </w:p>
    <w:p w14:paraId="0107E308"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3) w odniesieniu do zakresu przedmiotu umowy, wynagrodzenia brutto i terminu </w:t>
      </w:r>
    </w:p>
    <w:p w14:paraId="269D4974" w14:textId="77777777" w:rsidR="003248CE" w:rsidRDefault="00E311EF">
      <w:pPr>
        <w:pStyle w:val="Akapitzlist"/>
        <w:spacing w:after="0" w:line="276" w:lineRule="auto"/>
        <w:ind w:left="708"/>
        <w:jc w:val="both"/>
        <w:rPr>
          <w:rFonts w:asciiTheme="majorHAnsi" w:eastAsia="Times New Roman" w:hAnsiTheme="majorHAnsi" w:cs="Arial"/>
          <w:lang w:eastAsia="pl-PL"/>
        </w:rPr>
      </w:pPr>
      <w:r>
        <w:rPr>
          <w:rFonts w:asciiTheme="majorHAnsi" w:eastAsia="Times New Roman" w:hAnsiTheme="majorHAnsi" w:cs="Arial"/>
          <w:lang w:eastAsia="pl-PL"/>
        </w:rPr>
        <w:t>zakończenia realizacji robót: wystąpi konieczność wykonania robót dodatkowych, których udzielenie będzie możliwe na podstawie ustawy lub umowy, a których realizacja będzie miała wpływ na harmonogram realizacji robót podstawowych. W takim przypadku na uzasadniony wniosek Wykonawcy zostanie ustalony nowy termin wykonania przedmiotu umowy, co zostanie potwierdzone aneksem do umowy.</w:t>
      </w:r>
    </w:p>
    <w:p w14:paraId="7B17ACAC"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4) w odniesieniu do terminu zakończenia realizacji robót: w toku wykonywania przedmiotu </w:t>
      </w:r>
    </w:p>
    <w:p w14:paraId="56483D67" w14:textId="77777777" w:rsidR="003248CE" w:rsidRDefault="00E311EF">
      <w:pPr>
        <w:pStyle w:val="Akapitzlist"/>
        <w:spacing w:after="0" w:line="276" w:lineRule="auto"/>
        <w:ind w:left="708"/>
        <w:jc w:val="both"/>
        <w:rPr>
          <w:rFonts w:asciiTheme="majorHAnsi" w:eastAsia="Times New Roman" w:hAnsiTheme="majorHAnsi" w:cs="Arial"/>
          <w:lang w:eastAsia="pl-PL"/>
        </w:rPr>
      </w:pPr>
      <w:r>
        <w:rPr>
          <w:rFonts w:asciiTheme="majorHAnsi" w:eastAsia="Times New Roman" w:hAnsiTheme="majorHAnsi" w:cs="Arial"/>
          <w:lang w:eastAsia="pl-PL"/>
        </w:rPr>
        <w:t>umowy wystąpią przeszkody o obiektywnym charakterze, w tym: działanie siły wyższej, klęski żywiołowe, konieczność usunięcia niewybuchów i niewypałów lub niekorzystne warunki atmosferyczne (tzn. intensywne opady deszczu lub śniegu, niskie temperatury, zalodzenie) uniemożliwiające prowadzenie robót budowlanych z uwagi na konieczność spełnienia wymogów technologicznych określonych w specyfikacjach technicznych, które będzie miało wpływ na harmonogram robót i termin realizacji przedmiotu umowy oraz zostanie udokumentowane w dzienniku budowy. W takim przypadku, na uzasadniony wniosek Wykonawcy, zostanie ustalony nowy termin wykonania przedmiotu umowy, co zostanie potwierdzone aneksem do umowy.</w:t>
      </w:r>
    </w:p>
    <w:p w14:paraId="2C6884D7" w14:textId="77777777" w:rsidR="003248CE" w:rsidRDefault="00E311EF">
      <w:pPr>
        <w:pStyle w:val="Akapitzlist"/>
        <w:spacing w:after="0" w:line="276" w:lineRule="auto"/>
        <w:ind w:left="502"/>
        <w:jc w:val="both"/>
        <w:rPr>
          <w:rFonts w:asciiTheme="majorHAnsi" w:eastAsia="Times New Roman" w:hAnsiTheme="majorHAnsi" w:cs="Arial"/>
          <w:lang w:eastAsia="pl-PL"/>
        </w:rPr>
      </w:pPr>
      <w:r>
        <w:rPr>
          <w:rFonts w:asciiTheme="majorHAnsi" w:eastAsia="Times New Roman" w:hAnsiTheme="majorHAnsi" w:cs="Arial"/>
          <w:lang w:eastAsia="pl-PL"/>
        </w:rPr>
        <w:t xml:space="preserve">5) w odniesieniu do terminu zakończenia realizacji robót: wystąpi konieczność realizacji </w:t>
      </w:r>
    </w:p>
    <w:p w14:paraId="40BCFF93" w14:textId="77777777" w:rsidR="003248CE" w:rsidRDefault="00E311EF">
      <w:pPr>
        <w:pStyle w:val="Akapitzlist"/>
        <w:spacing w:after="0" w:line="276" w:lineRule="auto"/>
        <w:ind w:left="708"/>
        <w:jc w:val="both"/>
        <w:rPr>
          <w:rFonts w:asciiTheme="majorHAnsi" w:eastAsia="Times New Roman" w:hAnsiTheme="majorHAnsi" w:cs="Arial"/>
          <w:lang w:eastAsia="pl-PL"/>
        </w:rPr>
      </w:pPr>
      <w:r>
        <w:rPr>
          <w:rFonts w:asciiTheme="majorHAnsi" w:eastAsia="Times New Roman" w:hAnsiTheme="majorHAnsi" w:cs="Arial"/>
          <w:lang w:eastAsia="pl-PL"/>
        </w:rPr>
        <w:t>w drodze odrębnej umowy prac powiązanych z przedmiotem niniejszej umowy, powodującego konieczność skoordynowania prac i uwzględnienia wzajemnych powiązań; zmiana terminu realizacji przedmiotu zamówienia nastąpi o okres niezbędny do wykonania prac powiązanych przedmiotem niniejszej umowy, realizowanych w drodze odrębnej umowy.</w:t>
      </w:r>
    </w:p>
    <w:p w14:paraId="2DA59194" w14:textId="77777777" w:rsidR="003248CE" w:rsidRDefault="00E311EF">
      <w:pPr>
        <w:spacing w:after="0" w:line="276" w:lineRule="auto"/>
        <w:jc w:val="both"/>
        <w:rPr>
          <w:rFonts w:asciiTheme="majorHAnsi" w:eastAsia="Times New Roman" w:hAnsiTheme="majorHAnsi" w:cs="Arial"/>
          <w:lang w:eastAsia="pl-PL"/>
        </w:rPr>
      </w:pPr>
      <w:r>
        <w:rPr>
          <w:rFonts w:asciiTheme="majorHAnsi" w:eastAsia="Times New Roman" w:hAnsiTheme="majorHAnsi" w:cs="Arial"/>
          <w:lang w:eastAsia="pl-PL"/>
        </w:rPr>
        <w:t xml:space="preserve">      </w:t>
      </w:r>
    </w:p>
    <w:p w14:paraId="43CEB92D" w14:textId="77777777" w:rsidR="003248CE" w:rsidRDefault="00E311EF">
      <w:pPr>
        <w:spacing w:after="0" w:line="276" w:lineRule="auto"/>
        <w:jc w:val="center"/>
        <w:rPr>
          <w:rFonts w:asciiTheme="majorHAnsi" w:eastAsia="Times New Roman" w:hAnsiTheme="majorHAnsi" w:cs="Arial"/>
          <w:b/>
          <w:bCs/>
          <w:lang w:eastAsia="pl-PL"/>
        </w:rPr>
      </w:pPr>
      <w:r>
        <w:rPr>
          <w:rFonts w:asciiTheme="majorHAnsi" w:eastAsia="Times New Roman" w:hAnsiTheme="majorHAnsi" w:cs="Arial"/>
          <w:b/>
          <w:bCs/>
          <w:lang w:eastAsia="pl-PL"/>
        </w:rPr>
        <w:t>§ 14</w:t>
      </w:r>
    </w:p>
    <w:p w14:paraId="6CA2C817" w14:textId="77777777" w:rsidR="003248CE" w:rsidRDefault="00E311EF">
      <w:pPr>
        <w:spacing w:after="0" w:line="276" w:lineRule="auto"/>
        <w:jc w:val="center"/>
        <w:rPr>
          <w:rFonts w:asciiTheme="majorHAnsi" w:eastAsia="Times New Roman" w:hAnsiTheme="majorHAnsi" w:cs="Arial"/>
          <w:b/>
          <w:lang w:eastAsia="pl-PL"/>
        </w:rPr>
      </w:pPr>
      <w:r>
        <w:rPr>
          <w:rFonts w:asciiTheme="majorHAnsi" w:eastAsia="Times New Roman" w:hAnsiTheme="majorHAnsi" w:cs="Arial"/>
          <w:b/>
          <w:lang w:eastAsia="pl-PL"/>
        </w:rPr>
        <w:t>OCHRONA DANYCH OSOBOWYCH</w:t>
      </w:r>
    </w:p>
    <w:p w14:paraId="3BE304E7" w14:textId="77777777" w:rsidR="003248CE" w:rsidRDefault="00E311EF">
      <w:pPr>
        <w:spacing w:after="0" w:line="276" w:lineRule="auto"/>
        <w:jc w:val="both"/>
        <w:rPr>
          <w:rFonts w:asciiTheme="majorHAnsi" w:eastAsia="Times New Roman" w:hAnsiTheme="majorHAnsi" w:cs="Arial"/>
          <w:bCs/>
          <w:u w:val="single"/>
          <w:lang w:eastAsia="pl-PL"/>
        </w:rPr>
      </w:pPr>
      <w:r>
        <w:rPr>
          <w:rFonts w:asciiTheme="majorHAnsi" w:eastAsia="Times New Roman" w:hAnsiTheme="majorHAnsi" w:cs="Arial"/>
          <w:bCs/>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heme="majorHAnsi" w:eastAsia="Times New Roman" w:hAnsiTheme="majorHAnsi" w:cs="Arial"/>
          <w:bCs/>
          <w:lang w:eastAsia="pl-PL"/>
        </w:rPr>
        <w:t>Dz.</w:t>
      </w:r>
      <w:proofErr w:type="gramStart"/>
      <w:r>
        <w:rPr>
          <w:rFonts w:asciiTheme="majorHAnsi" w:eastAsia="Times New Roman" w:hAnsiTheme="majorHAnsi" w:cs="Arial"/>
          <w:bCs/>
          <w:lang w:eastAsia="pl-PL"/>
        </w:rPr>
        <w:t>U.UE</w:t>
      </w:r>
      <w:proofErr w:type="spellEnd"/>
      <w:proofErr w:type="gramEnd"/>
      <w:r>
        <w:rPr>
          <w:rFonts w:asciiTheme="majorHAnsi" w:eastAsia="Times New Roman" w:hAnsiTheme="majorHAnsi" w:cs="Arial"/>
          <w:bCs/>
          <w:lang w:eastAsia="pl-PL"/>
        </w:rPr>
        <w:t xml:space="preserve"> L z dnia 4 maja 2016 r.) – dalej RODO, informujemy, iż:</w:t>
      </w:r>
      <w:r>
        <w:rPr>
          <w:rFonts w:asciiTheme="majorHAnsi" w:eastAsia="Times New Roman" w:hAnsiTheme="majorHAnsi" w:cs="Arial"/>
          <w:bCs/>
          <w:u w:val="single"/>
          <w:lang w:eastAsia="pl-PL"/>
        </w:rPr>
        <w:t xml:space="preserve">  </w:t>
      </w:r>
    </w:p>
    <w:p w14:paraId="0F3FF726" w14:textId="77777777" w:rsidR="003248CE" w:rsidRDefault="00E311EF">
      <w:pPr>
        <w:numPr>
          <w:ilvl w:val="0"/>
          <w:numId w:val="12"/>
        </w:numPr>
        <w:spacing w:after="0" w:line="276" w:lineRule="auto"/>
        <w:jc w:val="both"/>
      </w:pPr>
      <w:r>
        <w:rPr>
          <w:rFonts w:asciiTheme="majorHAnsi" w:eastAsia="Times New Roman" w:hAnsiTheme="majorHAnsi" w:cs="Arial"/>
          <w:bCs/>
          <w:lang w:eastAsia="pl-PL"/>
        </w:rPr>
        <w:t xml:space="preserve">Administratorem danych osobowych zamieszczonych w treści zawartej umowy </w:t>
      </w:r>
      <w:r>
        <w:rPr>
          <w:rFonts w:asciiTheme="majorHAnsi" w:eastAsia="Times New Roman" w:hAnsiTheme="majorHAnsi" w:cs="Arial"/>
          <w:bCs/>
          <w:color w:val="FF0000"/>
          <w:lang w:eastAsia="pl-PL"/>
        </w:rPr>
        <w:t xml:space="preserve">jest Kongregacja Sióstr Miłosierdzia Św. Karola Boromeusza w Trzebnicy; ul. Ks. Dz. W. Bochenka 30; 55-100 </w:t>
      </w:r>
      <w:proofErr w:type="gramStart"/>
      <w:r>
        <w:rPr>
          <w:rFonts w:asciiTheme="majorHAnsi" w:eastAsia="Times New Roman" w:hAnsiTheme="majorHAnsi" w:cs="Arial"/>
          <w:bCs/>
          <w:color w:val="FF0000"/>
          <w:lang w:eastAsia="pl-PL"/>
        </w:rPr>
        <w:t xml:space="preserve">Trzebnica </w:t>
      </w:r>
      <w:r>
        <w:rPr>
          <w:rFonts w:asciiTheme="majorHAnsi" w:eastAsia="Times New Roman" w:hAnsiTheme="majorHAnsi" w:cs="Arial"/>
          <w:bCs/>
          <w:lang w:eastAsia="pl-PL"/>
        </w:rPr>
        <w:t xml:space="preserve"> 2.</w:t>
      </w:r>
      <w:proofErr w:type="gramEnd"/>
      <w:r>
        <w:rPr>
          <w:rFonts w:asciiTheme="majorHAnsi" w:eastAsia="Times New Roman" w:hAnsiTheme="majorHAnsi" w:cs="Arial"/>
          <w:bCs/>
          <w:lang w:eastAsia="pl-PL"/>
        </w:rPr>
        <w:t xml:space="preserve"> Z administratorem danych można się skontaktować telefonicznie pod numerem tel. 71 387- 41-00 bądź pisemnie na adres siedziby administratora.</w:t>
      </w:r>
    </w:p>
    <w:p w14:paraId="23F92F7E"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 xml:space="preserve">Pani/Pana dane osobowe będą przetwarzane w celu przygotowania, realizacji i rozliczenia zawartej umowy. </w:t>
      </w:r>
    </w:p>
    <w:p w14:paraId="299FC194"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 xml:space="preserve">Podstawą przetwarzania danych osobowych jest art. 6 ust. 1 lit. b RODO.  </w:t>
      </w:r>
    </w:p>
    <w:p w14:paraId="70D20535"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lastRenderedPageBreak/>
        <w:t>Zawarte w umowie dane osobowe mogą zostać udostępnione podmiotowi świadczącemu obsługę prawną i informatyczną administratora oraz jednostkom administracji publicznej uprawnionym do sprawowania kontroli i nadzoru nad prawidłowością funkcjonowania administratora lub mogącym potwierdzić prawdziwość podanych w umowie informacji. Ponadto treść zawartej umowy może być przedmiotem udostępnienia osobom trzecim w przypadku, gdy osoby te wystąpią do administratora z wnioskiem o udostępnienie na podstawie przepisów ustawy o dostępie do informacji publicznej.</w:t>
      </w:r>
    </w:p>
    <w:p w14:paraId="441EB62B"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Dane osobowe będą przechowywane przez okres 5 lat poczynając od 1 stycznia roku następnego, który to wynika z przyjętego w jednostce Jednolitego Rzeczowego Wykazu Akt z możliwością przedłużenia tego okresu o czas niezbędny dla dochodzenia wzajemnych zobowiązań finansowych.</w:t>
      </w:r>
    </w:p>
    <w:p w14:paraId="693F6975"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Dane osobowe nie będą przetwarzane w sposób zautomatyzowany oraz nie zostaną poddane profilowaniu i nie będą przedmiotem przekazywania do państw trzecich.</w:t>
      </w:r>
    </w:p>
    <w:p w14:paraId="40BDA58A"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Zgodnie z RODO osobie fizycznej będącej stroną umowy (Wykonawcy) przysługuje prawo do:</w:t>
      </w:r>
    </w:p>
    <w:p w14:paraId="46847886" w14:textId="77777777" w:rsidR="003248CE" w:rsidRDefault="00E311EF">
      <w:pPr>
        <w:numPr>
          <w:ilvl w:val="0"/>
          <w:numId w:val="13"/>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dostępu do swoich danych oraz otrzymania ich kopi,</w:t>
      </w:r>
    </w:p>
    <w:p w14:paraId="63107AE7" w14:textId="77777777" w:rsidR="003248CE" w:rsidRDefault="00E311EF">
      <w:pPr>
        <w:numPr>
          <w:ilvl w:val="0"/>
          <w:numId w:val="13"/>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sprostowania (poprawiania) swoich danych,</w:t>
      </w:r>
    </w:p>
    <w:p w14:paraId="0A47E20A" w14:textId="77777777" w:rsidR="003248CE" w:rsidRDefault="00E311EF">
      <w:pPr>
        <w:numPr>
          <w:ilvl w:val="0"/>
          <w:numId w:val="13"/>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usunięcia danych osobowych, w sytuacji, gdy przetwarzanie danych nie następuje w celu wywiązania się z obowiązku wynikającego z przepisu prawa lub w ramach sprawowania władzy publicznej,</w:t>
      </w:r>
    </w:p>
    <w:p w14:paraId="02B73F40" w14:textId="77777777" w:rsidR="003248CE" w:rsidRDefault="00E311EF">
      <w:pPr>
        <w:numPr>
          <w:ilvl w:val="0"/>
          <w:numId w:val="13"/>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ograniczenia przetwarzania danych,</w:t>
      </w:r>
    </w:p>
    <w:p w14:paraId="4B0234C5" w14:textId="77777777" w:rsidR="003248CE" w:rsidRDefault="00E311EF">
      <w:pPr>
        <w:numPr>
          <w:ilvl w:val="0"/>
          <w:numId w:val="13"/>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wniesienia skargi do Prezesa UODO na adres Prezesa Ochrony Danych Osobowych, ul. Stawki 2, 00-193 Warszawa.</w:t>
      </w:r>
    </w:p>
    <w:p w14:paraId="2EAF3E17" w14:textId="77777777" w:rsidR="003248CE" w:rsidRDefault="00E311EF">
      <w:pPr>
        <w:numPr>
          <w:ilvl w:val="0"/>
          <w:numId w:val="12"/>
        </w:numPr>
        <w:spacing w:after="0" w:line="276" w:lineRule="auto"/>
        <w:jc w:val="both"/>
        <w:rPr>
          <w:rFonts w:asciiTheme="majorHAnsi" w:eastAsia="Times New Roman" w:hAnsiTheme="majorHAnsi" w:cs="Arial"/>
          <w:bCs/>
          <w:lang w:eastAsia="pl-PL"/>
        </w:rPr>
      </w:pPr>
      <w:r>
        <w:rPr>
          <w:rFonts w:asciiTheme="majorHAnsi" w:eastAsia="Times New Roman" w:hAnsiTheme="majorHAnsi" w:cs="Arial"/>
          <w:bCs/>
          <w:lang w:eastAsia="pl-PL"/>
        </w:rPr>
        <w:t>Podanie danych jest wymogiem niezbędnym do zawarcia umowy.</w:t>
      </w:r>
    </w:p>
    <w:p w14:paraId="13EDBEA4" w14:textId="77777777" w:rsidR="003248CE" w:rsidRDefault="003248CE">
      <w:pPr>
        <w:spacing w:after="0" w:line="276" w:lineRule="auto"/>
        <w:jc w:val="both"/>
        <w:rPr>
          <w:rFonts w:asciiTheme="majorHAnsi" w:eastAsia="Times New Roman" w:hAnsiTheme="majorHAnsi" w:cs="Arial"/>
          <w:lang w:eastAsia="pl-PL"/>
        </w:rPr>
      </w:pPr>
    </w:p>
    <w:p w14:paraId="22B75B98" w14:textId="77777777" w:rsidR="003248CE" w:rsidRDefault="00E311EF">
      <w:pPr>
        <w:spacing w:after="0" w:line="276" w:lineRule="auto"/>
        <w:jc w:val="center"/>
        <w:rPr>
          <w:rFonts w:asciiTheme="majorHAnsi" w:eastAsia="Times New Roman" w:hAnsiTheme="majorHAnsi" w:cs="Arial"/>
          <w:b/>
          <w:bCs/>
          <w:lang w:eastAsia="pl-PL"/>
        </w:rPr>
      </w:pPr>
      <w:r>
        <w:rPr>
          <w:rFonts w:asciiTheme="majorHAnsi" w:eastAsia="Times New Roman" w:hAnsiTheme="majorHAnsi" w:cs="Arial"/>
          <w:b/>
          <w:bCs/>
          <w:lang w:eastAsia="pl-PL"/>
        </w:rPr>
        <w:t>§ 15</w:t>
      </w:r>
    </w:p>
    <w:p w14:paraId="6F418AAA" w14:textId="77777777" w:rsidR="003248CE" w:rsidRDefault="00E311EF">
      <w:pPr>
        <w:spacing w:after="0" w:line="276" w:lineRule="auto"/>
        <w:jc w:val="center"/>
        <w:rPr>
          <w:rFonts w:asciiTheme="majorHAnsi" w:eastAsia="Times New Roman" w:hAnsiTheme="majorHAnsi" w:cs="Arial"/>
          <w:b/>
          <w:bCs/>
          <w:lang w:eastAsia="pl-PL"/>
        </w:rPr>
      </w:pPr>
      <w:r>
        <w:rPr>
          <w:rFonts w:asciiTheme="majorHAnsi" w:eastAsia="Times New Roman" w:hAnsiTheme="majorHAnsi" w:cs="Arial"/>
          <w:b/>
          <w:bCs/>
          <w:lang w:eastAsia="pl-PL"/>
        </w:rPr>
        <w:t>POSTANOWIENIA KOŃCOWE</w:t>
      </w:r>
    </w:p>
    <w:p w14:paraId="4071A1A8" w14:textId="77777777" w:rsidR="003248CE" w:rsidRDefault="00E311EF">
      <w:pPr>
        <w:pStyle w:val="Akapitzlist"/>
        <w:numPr>
          <w:ilvl w:val="0"/>
          <w:numId w:val="14"/>
        </w:numPr>
        <w:spacing w:after="0" w:line="276" w:lineRule="auto"/>
        <w:jc w:val="both"/>
        <w:rPr>
          <w:rFonts w:asciiTheme="majorHAnsi" w:eastAsia="Times New Roman" w:hAnsiTheme="majorHAnsi" w:cs="Arial"/>
          <w:lang w:eastAsia="pl-PL"/>
        </w:rPr>
      </w:pPr>
      <w:r>
        <w:rPr>
          <w:rFonts w:asciiTheme="majorHAnsi" w:eastAsia="Times New Roman" w:hAnsiTheme="majorHAnsi" w:cs="Arial"/>
          <w:lang w:eastAsia="pl-PL"/>
        </w:rPr>
        <w:t>Wykonawca nie może przenieść praw lub obowiązków z niniejszej umowy bez pisemnej zgody Zamawiającego.</w:t>
      </w:r>
    </w:p>
    <w:p w14:paraId="62537449" w14:textId="77777777" w:rsidR="003248CE" w:rsidRDefault="00E311EF">
      <w:pPr>
        <w:pStyle w:val="Akapitzlist"/>
        <w:numPr>
          <w:ilvl w:val="0"/>
          <w:numId w:val="14"/>
        </w:numPr>
        <w:spacing w:after="0"/>
        <w:jc w:val="both"/>
        <w:rPr>
          <w:rFonts w:asciiTheme="majorHAnsi" w:hAnsiTheme="majorHAnsi" w:cs="Arial"/>
        </w:rPr>
      </w:pPr>
      <w:r>
        <w:rPr>
          <w:rFonts w:asciiTheme="majorHAnsi" w:hAnsiTheme="majorHAnsi" w:cs="Arial"/>
        </w:rPr>
        <w:t>W sprawach nieuregulowanych niniejszą umową mają zastosowanie obowiązujące przepisy prawa, w szczególności Kodeksu Cywilnego, Prawa budowlanego i Prawa ochrony środowiska.</w:t>
      </w:r>
    </w:p>
    <w:p w14:paraId="36A0EE96" w14:textId="77777777" w:rsidR="003248CE" w:rsidRDefault="00E311EF">
      <w:pPr>
        <w:pStyle w:val="Akapitzlist"/>
        <w:numPr>
          <w:ilvl w:val="0"/>
          <w:numId w:val="14"/>
        </w:numPr>
        <w:spacing w:after="0"/>
        <w:jc w:val="both"/>
        <w:rPr>
          <w:rFonts w:asciiTheme="majorHAnsi" w:hAnsiTheme="majorHAnsi" w:cs="Arial"/>
        </w:rPr>
      </w:pPr>
      <w:r>
        <w:rPr>
          <w:rFonts w:asciiTheme="majorHAnsi" w:hAnsiTheme="majorHAnsi" w:cs="Arial"/>
        </w:rPr>
        <w:t>Wszelkie zmiany umowy wymagają formy pisemnej, pod rygorem nieważności.</w:t>
      </w:r>
    </w:p>
    <w:p w14:paraId="56EDB0B4" w14:textId="77777777" w:rsidR="003248CE" w:rsidRDefault="00E311EF">
      <w:pPr>
        <w:pStyle w:val="Akapitzlist"/>
        <w:numPr>
          <w:ilvl w:val="0"/>
          <w:numId w:val="14"/>
        </w:numPr>
        <w:spacing w:after="0"/>
        <w:jc w:val="both"/>
        <w:rPr>
          <w:rFonts w:asciiTheme="majorHAnsi" w:hAnsiTheme="majorHAnsi" w:cs="Arial"/>
        </w:rPr>
      </w:pPr>
      <w:r>
        <w:rPr>
          <w:rFonts w:asciiTheme="majorHAnsi" w:hAnsiTheme="majorHAnsi" w:cs="Arial"/>
        </w:rPr>
        <w:t xml:space="preserve">Strony mają obowiązek niezwłocznie informować się nawzajem o zmianie adresu swojej siedziby pod rygorem uznania, iż korespondencja przesyłana na adres wskazany w umowie doręczona jest skutecznie. </w:t>
      </w:r>
    </w:p>
    <w:p w14:paraId="77A0DCC7" w14:textId="77777777" w:rsidR="003248CE" w:rsidRDefault="00E311EF">
      <w:pPr>
        <w:widowControl w:val="0"/>
        <w:numPr>
          <w:ilvl w:val="0"/>
          <w:numId w:val="14"/>
        </w:numPr>
        <w:suppressAutoHyphens/>
        <w:overflowPunct w:val="0"/>
        <w:spacing w:after="0" w:line="276" w:lineRule="auto"/>
        <w:jc w:val="both"/>
        <w:rPr>
          <w:rFonts w:asciiTheme="majorHAnsi" w:hAnsiTheme="majorHAnsi" w:cs="Arial"/>
        </w:rPr>
      </w:pPr>
      <w:r>
        <w:rPr>
          <w:rFonts w:asciiTheme="majorHAnsi" w:hAnsiTheme="majorHAnsi" w:cs="Arial"/>
        </w:rPr>
        <w:t xml:space="preserve">Integralną część niniejszej umowy stanowią dokumenty: </w:t>
      </w:r>
    </w:p>
    <w:p w14:paraId="7142B401" w14:textId="77777777" w:rsidR="003248CE" w:rsidRDefault="00E311EF">
      <w:pPr>
        <w:widowControl w:val="0"/>
        <w:suppressAutoHyphens/>
        <w:overflowPunct w:val="0"/>
        <w:spacing w:line="276" w:lineRule="auto"/>
        <w:ind w:left="708"/>
        <w:jc w:val="both"/>
        <w:rPr>
          <w:rFonts w:asciiTheme="majorHAnsi" w:hAnsiTheme="majorHAnsi" w:cs="Arial"/>
        </w:rPr>
      </w:pPr>
      <w:r>
        <w:rPr>
          <w:rFonts w:asciiTheme="majorHAnsi" w:hAnsiTheme="majorHAnsi" w:cs="Arial"/>
        </w:rPr>
        <w:t>1)</w:t>
      </w:r>
      <w:r>
        <w:rPr>
          <w:rFonts w:asciiTheme="majorHAnsi" w:hAnsiTheme="majorHAnsi" w:cs="Arial"/>
        </w:rPr>
        <w:tab/>
        <w:t xml:space="preserve">załączniki do Umowy - oferta Wykonawcy/Wykonawców </w:t>
      </w:r>
    </w:p>
    <w:p w14:paraId="270071FE" w14:textId="77777777" w:rsidR="003248CE" w:rsidRDefault="00E311EF">
      <w:pPr>
        <w:pStyle w:val="Akapitzlist"/>
        <w:numPr>
          <w:ilvl w:val="0"/>
          <w:numId w:val="14"/>
        </w:numPr>
        <w:rPr>
          <w:rFonts w:asciiTheme="majorHAnsi" w:hAnsiTheme="majorHAnsi" w:cs="Arial"/>
        </w:rPr>
      </w:pPr>
      <w:r>
        <w:rPr>
          <w:rFonts w:asciiTheme="majorHAnsi" w:hAnsiTheme="majorHAnsi" w:cs="Arial"/>
        </w:rPr>
        <w:t xml:space="preserve">Rozstrzygającą ewentualne rozbieżności w treści ww. dokumentów jest treść Umowy, a w następnej kolejności treść grup dokumentów wymienionych w ust. 5 w kolejności, w jakiej zostały wymienione. </w:t>
      </w:r>
    </w:p>
    <w:p w14:paraId="5721D8D7" w14:textId="77777777" w:rsidR="003248CE" w:rsidRDefault="00E311EF">
      <w:pPr>
        <w:pStyle w:val="Akapitzlist"/>
        <w:numPr>
          <w:ilvl w:val="0"/>
          <w:numId w:val="14"/>
        </w:numPr>
        <w:spacing w:after="0"/>
        <w:jc w:val="both"/>
        <w:rPr>
          <w:rFonts w:asciiTheme="majorHAnsi" w:hAnsiTheme="majorHAnsi" w:cs="Arial"/>
        </w:rPr>
      </w:pPr>
      <w:r>
        <w:rPr>
          <w:rFonts w:asciiTheme="majorHAnsi" w:hAnsiTheme="majorHAnsi" w:cs="Arial"/>
        </w:rPr>
        <w:t>Spory wynikające z niniejszej umowy rozpoznawane będzie zgodnie z warunkami Rządowego Programu Odbudowy Zabytków w relacjach z Wykonawcą o roszczenia cywilnoprawne w sprawach, w których zawarcie ugody jest dopuszczalne, mediacjom lub innemu polubownemu rozwiązaniu sporu przed Sądem Powszechnym przy Prokuratorii Generalnej Rzeczypospolitej Polskiej, wybranym mediatorom albo osobą prowadzącą inne polubowne rozwiązania sporu.</w:t>
      </w:r>
      <w:bookmarkStart w:id="5" w:name="_Hlk62659930"/>
      <w:bookmarkEnd w:id="5"/>
    </w:p>
    <w:p w14:paraId="48889974" w14:textId="77777777" w:rsidR="003248CE" w:rsidRDefault="00E311EF">
      <w:pPr>
        <w:pStyle w:val="Akapitzlist"/>
        <w:numPr>
          <w:ilvl w:val="0"/>
          <w:numId w:val="14"/>
        </w:numPr>
        <w:spacing w:after="0"/>
        <w:jc w:val="both"/>
        <w:rPr>
          <w:rFonts w:asciiTheme="majorHAnsi" w:hAnsiTheme="majorHAnsi" w:cs="Arial"/>
        </w:rPr>
      </w:pPr>
      <w:r>
        <w:rPr>
          <w:rFonts w:asciiTheme="majorHAnsi" w:hAnsiTheme="majorHAnsi" w:cs="Arial"/>
        </w:rPr>
        <w:lastRenderedPageBreak/>
        <w:t>Strony ustalają, że za pisemną zgodą obu stron Umowy, dopuszczalne będzie ustanowienie pisemnego zapisu na sąd polubowny, co nie będzie stanowić zmiany Umowy.</w:t>
      </w:r>
    </w:p>
    <w:p w14:paraId="3B73DFD1" w14:textId="77777777" w:rsidR="003248CE" w:rsidRDefault="00E311EF">
      <w:pPr>
        <w:pStyle w:val="Akapitzlist"/>
        <w:numPr>
          <w:ilvl w:val="0"/>
          <w:numId w:val="14"/>
        </w:numPr>
        <w:spacing w:after="0"/>
        <w:jc w:val="both"/>
        <w:rPr>
          <w:rFonts w:asciiTheme="majorHAnsi" w:hAnsiTheme="majorHAnsi" w:cs="Arial"/>
        </w:rPr>
      </w:pPr>
      <w:r>
        <w:rPr>
          <w:rFonts w:asciiTheme="majorHAnsi" w:hAnsiTheme="majorHAnsi" w:cs="Arial"/>
        </w:rPr>
        <w:t>Niniejszą umowę sporządzono w 3 jednobrzmiących egzemplarzach, w tym jeden dla Wykonawcy.</w:t>
      </w:r>
    </w:p>
    <w:p w14:paraId="675E253F" w14:textId="77777777" w:rsidR="003248CE" w:rsidRDefault="003248CE">
      <w:pPr>
        <w:pStyle w:val="Akapitzlist"/>
        <w:spacing w:after="0"/>
        <w:jc w:val="both"/>
        <w:rPr>
          <w:rFonts w:asciiTheme="majorHAnsi" w:hAnsiTheme="majorHAnsi" w:cs="Arial"/>
        </w:rPr>
      </w:pPr>
    </w:p>
    <w:p w14:paraId="21C7D74D" w14:textId="77777777" w:rsidR="003248CE" w:rsidRDefault="003248CE">
      <w:pPr>
        <w:pStyle w:val="Akapitzlist"/>
        <w:spacing w:after="0"/>
        <w:jc w:val="both"/>
        <w:rPr>
          <w:rFonts w:asciiTheme="majorHAnsi" w:hAnsiTheme="majorHAnsi" w:cs="Arial"/>
        </w:rPr>
      </w:pPr>
    </w:p>
    <w:p w14:paraId="0A9B70A7" w14:textId="77777777" w:rsidR="003248CE" w:rsidRDefault="003248CE">
      <w:pPr>
        <w:pStyle w:val="Akapitzlist"/>
        <w:spacing w:after="0"/>
        <w:jc w:val="both"/>
        <w:rPr>
          <w:rFonts w:asciiTheme="majorHAnsi" w:hAnsiTheme="majorHAnsi" w:cs="Arial"/>
        </w:rPr>
      </w:pPr>
    </w:p>
    <w:p w14:paraId="083D7BAE" w14:textId="77777777" w:rsidR="003248CE" w:rsidRDefault="003248CE">
      <w:pPr>
        <w:pStyle w:val="Akapitzlist"/>
        <w:spacing w:after="0"/>
        <w:jc w:val="both"/>
        <w:rPr>
          <w:rFonts w:asciiTheme="majorHAnsi" w:hAnsiTheme="majorHAnsi" w:cs="Arial"/>
        </w:rPr>
      </w:pPr>
    </w:p>
    <w:p w14:paraId="39BE80DA" w14:textId="77777777" w:rsidR="003248CE" w:rsidRDefault="00E311EF">
      <w:pPr>
        <w:pStyle w:val="NormalnyWeb"/>
        <w:spacing w:beforeAutospacing="0" w:after="0" w:afterAutospacing="0" w:line="276" w:lineRule="auto"/>
        <w:jc w:val="center"/>
      </w:pPr>
      <w:bookmarkStart w:id="6" w:name="_Hlk65141560"/>
      <w:r>
        <w:rPr>
          <w:rFonts w:asciiTheme="majorHAnsi" w:hAnsiTheme="majorHAnsi" w:cs="Arial"/>
          <w:b/>
          <w:sz w:val="22"/>
          <w:szCs w:val="22"/>
        </w:rPr>
        <w:t>ZAMAWIAJĄCY                                                                               WYKONAWCA</w:t>
      </w:r>
      <w:bookmarkEnd w:id="6"/>
    </w:p>
    <w:sectPr w:rsidR="003248CE">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5936" w14:textId="77777777" w:rsidR="00833FF8" w:rsidRDefault="00833FF8">
      <w:pPr>
        <w:spacing w:after="0" w:line="240" w:lineRule="auto"/>
      </w:pPr>
      <w:r>
        <w:separator/>
      </w:r>
    </w:p>
  </w:endnote>
  <w:endnote w:type="continuationSeparator" w:id="0">
    <w:p w14:paraId="5A4A7A8A" w14:textId="77777777" w:rsidR="00833FF8" w:rsidRDefault="0083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Segoe UI">
    <w:panose1 w:val="020B0502040204020203"/>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290085"/>
      <w:docPartObj>
        <w:docPartGallery w:val="Page Numbers (Top of Page)"/>
        <w:docPartUnique/>
      </w:docPartObj>
    </w:sdtPr>
    <w:sdtContent>
      <w:p w14:paraId="7711CAD1" w14:textId="77777777" w:rsidR="003248CE" w:rsidRDefault="00E311EF">
        <w:pPr>
          <w:pStyle w:val="Stopka"/>
          <w:jc w:val="center"/>
        </w:pPr>
        <w:r>
          <w:t xml:space="preserve">Strona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21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21</w:t>
        </w:r>
        <w:r>
          <w:rPr>
            <w:b/>
            <w:bCs/>
            <w:sz w:val="24"/>
            <w:szCs w:val="24"/>
          </w:rPr>
          <w:fldChar w:fldCharType="end"/>
        </w:r>
      </w:p>
    </w:sdtContent>
  </w:sdt>
  <w:p w14:paraId="009EB841" w14:textId="77777777" w:rsidR="003248CE" w:rsidRDefault="003248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362D" w14:textId="77777777" w:rsidR="00833FF8" w:rsidRDefault="00833FF8">
      <w:pPr>
        <w:spacing w:after="0" w:line="240" w:lineRule="auto"/>
      </w:pPr>
      <w:r>
        <w:separator/>
      </w:r>
    </w:p>
  </w:footnote>
  <w:footnote w:type="continuationSeparator" w:id="0">
    <w:p w14:paraId="7B2F97CB" w14:textId="77777777" w:rsidR="00833FF8" w:rsidRDefault="0083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6A60" w14:textId="77777777" w:rsidR="003248CE" w:rsidRDefault="00E311EF">
    <w:pPr>
      <w:pStyle w:val="Nagwek"/>
    </w:pPr>
    <w:r>
      <w:rPr>
        <w:noProof/>
      </w:rPr>
      <w:drawing>
        <wp:anchor distT="0" distB="5080" distL="114300" distR="114300" simplePos="0" relativeHeight="22" behindDoc="1" locked="0" layoutInCell="1" allowOverlap="1" wp14:anchorId="6B25A2A4" wp14:editId="1DDD568E">
          <wp:simplePos x="0" y="0"/>
          <wp:positionH relativeFrom="column">
            <wp:posOffset>4323715</wp:posOffset>
          </wp:positionH>
          <wp:positionV relativeFrom="paragraph">
            <wp:posOffset>-250190</wp:posOffset>
          </wp:positionV>
          <wp:extent cx="1622425" cy="5670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622425" cy="567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BCB"/>
    <w:multiLevelType w:val="multilevel"/>
    <w:tmpl w:val="E664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019CF"/>
    <w:multiLevelType w:val="multilevel"/>
    <w:tmpl w:val="942CC818"/>
    <w:lvl w:ilvl="0">
      <w:start w:val="1"/>
      <w:numFmt w:val="decimal"/>
      <w:lvlText w:val="%1."/>
      <w:lvlJc w:val="left"/>
      <w:pPr>
        <w:ind w:left="720" w:hanging="360"/>
      </w:pPr>
      <w:rPr>
        <w:rFonts w:ascii="Calibri Light" w:hAnsi="Calibri Ligh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02C68"/>
    <w:multiLevelType w:val="multilevel"/>
    <w:tmpl w:val="A286769A"/>
    <w:lvl w:ilvl="0">
      <w:start w:val="3"/>
      <w:numFmt w:val="decimal"/>
      <w:lvlText w:val="%1."/>
      <w:lvlJc w:val="left"/>
      <w:pPr>
        <w:tabs>
          <w:tab w:val="num" w:pos="720"/>
        </w:tabs>
        <w:ind w:left="720" w:hanging="360"/>
      </w:pPr>
      <w:rPr>
        <w:rFonts w:ascii="Calibri Light" w:eastAsia="Times New Roman" w:hAnsi="Calibri Light" w:cs="Arial"/>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F65ADC"/>
    <w:multiLevelType w:val="multilevel"/>
    <w:tmpl w:val="D17AF69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8E3640"/>
    <w:multiLevelType w:val="multilevel"/>
    <w:tmpl w:val="DBD05964"/>
    <w:lvl w:ilvl="0">
      <w:start w:val="1"/>
      <w:numFmt w:val="decimal"/>
      <w:lvlText w:val="%1."/>
      <w:lvlJc w:val="left"/>
      <w:pPr>
        <w:tabs>
          <w:tab w:val="num" w:pos="720"/>
        </w:tabs>
        <w:ind w:left="720" w:hanging="360"/>
      </w:pPr>
      <w:rPr>
        <w:rFonts w:eastAsia="Times New Roman" w:cs="Arial"/>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928"/>
        </w:tabs>
        <w:ind w:left="92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785099"/>
    <w:multiLevelType w:val="multilevel"/>
    <w:tmpl w:val="7F101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CA0FEF"/>
    <w:multiLevelType w:val="multilevel"/>
    <w:tmpl w:val="0B844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3037F9"/>
    <w:multiLevelType w:val="multilevel"/>
    <w:tmpl w:val="19926B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1440" w:hanging="360"/>
      </w:pPr>
      <w:rPr>
        <w:rFonts w:ascii="Calibri Light" w:hAnsi="Calibri Light"/>
        <w:b w:val="0"/>
        <w:bCs w:val="0"/>
        <w:i w:val="0"/>
        <w:iCs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2064043"/>
    <w:multiLevelType w:val="multilevel"/>
    <w:tmpl w:val="26D64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9F4FDD"/>
    <w:multiLevelType w:val="multilevel"/>
    <w:tmpl w:val="3AB45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BF40CB"/>
    <w:multiLevelType w:val="multilevel"/>
    <w:tmpl w:val="C3CCDB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157B1"/>
    <w:multiLevelType w:val="multilevel"/>
    <w:tmpl w:val="D9FC3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F3C06"/>
    <w:multiLevelType w:val="multilevel"/>
    <w:tmpl w:val="EDE052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E432676"/>
    <w:multiLevelType w:val="multilevel"/>
    <w:tmpl w:val="4992D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5316D0"/>
    <w:multiLevelType w:val="multilevel"/>
    <w:tmpl w:val="988EED9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decimal"/>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5" w15:restartNumberingAfterBreak="0">
    <w:nsid w:val="5BC97460"/>
    <w:multiLevelType w:val="multilevel"/>
    <w:tmpl w:val="C0BA55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E80167E"/>
    <w:multiLevelType w:val="multilevel"/>
    <w:tmpl w:val="338E23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96BCC"/>
    <w:multiLevelType w:val="multilevel"/>
    <w:tmpl w:val="783053F2"/>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Letter"/>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697B61F9"/>
    <w:multiLevelType w:val="multilevel"/>
    <w:tmpl w:val="A8D0B6EE"/>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Times New Roman" w:hAnsi="Times New Roman" w:cs="Times New Roman" w:hint="default"/>
        <w:b/>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64395E"/>
    <w:multiLevelType w:val="multilevel"/>
    <w:tmpl w:val="0770A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407936"/>
    <w:multiLevelType w:val="multilevel"/>
    <w:tmpl w:val="DE5290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664" w:hanging="68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452B52"/>
    <w:multiLevelType w:val="multilevel"/>
    <w:tmpl w:val="57E41AD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9137393">
    <w:abstractNumId w:val="4"/>
  </w:num>
  <w:num w:numId="2" w16cid:durableId="271329262">
    <w:abstractNumId w:val="14"/>
  </w:num>
  <w:num w:numId="3" w16cid:durableId="172497976">
    <w:abstractNumId w:val="9"/>
  </w:num>
  <w:num w:numId="4" w16cid:durableId="291638758">
    <w:abstractNumId w:val="1"/>
  </w:num>
  <w:num w:numId="5" w16cid:durableId="1533885879">
    <w:abstractNumId w:val="20"/>
  </w:num>
  <w:num w:numId="6" w16cid:durableId="908998437">
    <w:abstractNumId w:val="0"/>
  </w:num>
  <w:num w:numId="7" w16cid:durableId="1379817274">
    <w:abstractNumId w:val="21"/>
  </w:num>
  <w:num w:numId="8" w16cid:durableId="263658640">
    <w:abstractNumId w:val="6"/>
  </w:num>
  <w:num w:numId="9" w16cid:durableId="1230311497">
    <w:abstractNumId w:val="16"/>
  </w:num>
  <w:num w:numId="10" w16cid:durableId="73430143">
    <w:abstractNumId w:val="5"/>
  </w:num>
  <w:num w:numId="11" w16cid:durableId="1085149820">
    <w:abstractNumId w:val="19"/>
  </w:num>
  <w:num w:numId="12" w16cid:durableId="1464732168">
    <w:abstractNumId w:val="8"/>
  </w:num>
  <w:num w:numId="13" w16cid:durableId="971516558">
    <w:abstractNumId w:val="12"/>
  </w:num>
  <w:num w:numId="14" w16cid:durableId="384640872">
    <w:abstractNumId w:val="13"/>
  </w:num>
  <w:num w:numId="15" w16cid:durableId="311763096">
    <w:abstractNumId w:val="11"/>
  </w:num>
  <w:num w:numId="16" w16cid:durableId="36205541">
    <w:abstractNumId w:val="2"/>
  </w:num>
  <w:num w:numId="17" w16cid:durableId="1942030549">
    <w:abstractNumId w:val="10"/>
  </w:num>
  <w:num w:numId="18" w16cid:durableId="1426421858">
    <w:abstractNumId w:val="3"/>
  </w:num>
  <w:num w:numId="19" w16cid:durableId="644698982">
    <w:abstractNumId w:val="17"/>
  </w:num>
  <w:num w:numId="20" w16cid:durableId="440342795">
    <w:abstractNumId w:val="18"/>
  </w:num>
  <w:num w:numId="21" w16cid:durableId="1913466589">
    <w:abstractNumId w:val="7"/>
  </w:num>
  <w:num w:numId="22" w16cid:durableId="724647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CE"/>
    <w:rsid w:val="003248CE"/>
    <w:rsid w:val="007D4B4B"/>
    <w:rsid w:val="00833FF8"/>
    <w:rsid w:val="00894232"/>
    <w:rsid w:val="00E311EF"/>
    <w:rsid w:val="00FB4855"/>
    <w:rsid w:val="00FC51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0CAC"/>
  <w15:docId w15:val="{FD7C6ABE-01D0-446C-ABBD-B6D0B5B4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E02"/>
    <w:pPr>
      <w:spacing w:after="160" w:line="259" w:lineRule="auto"/>
    </w:pPr>
    <w:rPr>
      <w:sz w:val="22"/>
    </w:rPr>
  </w:style>
  <w:style w:type="paragraph" w:styleId="Nagwek1">
    <w:name w:val="heading 1"/>
    <w:basedOn w:val="Normalny"/>
    <w:next w:val="Normalny"/>
    <w:link w:val="Nagwek1Znak"/>
    <w:uiPriority w:val="9"/>
    <w:qFormat/>
    <w:rsid w:val="007C0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16F88"/>
  </w:style>
  <w:style w:type="character" w:customStyle="1" w:styleId="StopkaZnak">
    <w:name w:val="Stopka Znak"/>
    <w:basedOn w:val="Domylnaczcionkaakapitu"/>
    <w:link w:val="Stopka"/>
    <w:uiPriority w:val="99"/>
    <w:qFormat/>
    <w:rsid w:val="00216F88"/>
  </w:style>
  <w:style w:type="character" w:customStyle="1" w:styleId="TekstdymkaZnak">
    <w:name w:val="Tekst dymka Znak"/>
    <w:basedOn w:val="Domylnaczcionkaakapitu"/>
    <w:link w:val="Tekstdymka"/>
    <w:uiPriority w:val="99"/>
    <w:semiHidden/>
    <w:qFormat/>
    <w:rsid w:val="009A42DF"/>
    <w:rPr>
      <w:rFonts w:ascii="Segoe UI" w:hAnsi="Segoe UI" w:cs="Segoe UI"/>
      <w:sz w:val="18"/>
      <w:szCs w:val="18"/>
    </w:rPr>
  </w:style>
  <w:style w:type="character" w:styleId="Odwoaniedokomentarza">
    <w:name w:val="annotation reference"/>
    <w:basedOn w:val="Domylnaczcionkaakapitu"/>
    <w:uiPriority w:val="99"/>
    <w:semiHidden/>
    <w:unhideWhenUsed/>
    <w:qFormat/>
    <w:rsid w:val="009A42DF"/>
    <w:rPr>
      <w:sz w:val="16"/>
      <w:szCs w:val="16"/>
    </w:rPr>
  </w:style>
  <w:style w:type="character" w:customStyle="1" w:styleId="TekstkomentarzaZnak">
    <w:name w:val="Tekst komentarza Znak"/>
    <w:basedOn w:val="Domylnaczcionkaakapitu"/>
    <w:link w:val="Tekstkomentarza"/>
    <w:uiPriority w:val="99"/>
    <w:semiHidden/>
    <w:qFormat/>
    <w:rsid w:val="009A42DF"/>
    <w:rPr>
      <w:sz w:val="20"/>
      <w:szCs w:val="20"/>
    </w:rPr>
  </w:style>
  <w:style w:type="character" w:customStyle="1" w:styleId="TematkomentarzaZnak">
    <w:name w:val="Temat komentarza Znak"/>
    <w:basedOn w:val="TekstkomentarzaZnak"/>
    <w:link w:val="Tematkomentarza"/>
    <w:uiPriority w:val="99"/>
    <w:semiHidden/>
    <w:qFormat/>
    <w:rsid w:val="009A42DF"/>
    <w:rPr>
      <w:b/>
      <w:bCs/>
      <w:sz w:val="20"/>
      <w:szCs w:val="20"/>
    </w:rPr>
  </w:style>
  <w:style w:type="character" w:customStyle="1" w:styleId="Nagwek1Znak">
    <w:name w:val="Nagłówek 1 Znak"/>
    <w:basedOn w:val="Domylnaczcionkaakapitu"/>
    <w:link w:val="Nagwek1"/>
    <w:uiPriority w:val="9"/>
    <w:qFormat/>
    <w:rsid w:val="007C0B7B"/>
    <w:rPr>
      <w:rFonts w:asciiTheme="majorHAnsi" w:eastAsiaTheme="majorEastAsia" w:hAnsiTheme="majorHAnsi" w:cstheme="majorBidi"/>
      <w:color w:val="2E74B5" w:themeColor="accent1" w:themeShade="BF"/>
      <w:sz w:val="32"/>
      <w:szCs w:val="32"/>
    </w:rPr>
  </w:style>
  <w:style w:type="character" w:customStyle="1" w:styleId="TytuZnak">
    <w:name w:val="Tytuł Znak"/>
    <w:basedOn w:val="Domylnaczcionkaakapitu"/>
    <w:link w:val="Tytu"/>
    <w:uiPriority w:val="10"/>
    <w:qFormat/>
    <w:rsid w:val="007C0B7B"/>
    <w:rPr>
      <w:rFonts w:asciiTheme="majorHAnsi" w:eastAsiaTheme="majorEastAsia" w:hAnsiTheme="majorHAnsi" w:cstheme="majorBidi"/>
      <w:spacing w:val="-10"/>
      <w:kern w:val="2"/>
      <w:sz w:val="56"/>
      <w:szCs w:val="56"/>
    </w:rPr>
  </w:style>
  <w:style w:type="character" w:customStyle="1" w:styleId="TekstpodstawowyZnak">
    <w:name w:val="Tekst podstawowy Znak"/>
    <w:basedOn w:val="Domylnaczcionkaakapitu"/>
    <w:link w:val="Tekstpodstawowy"/>
    <w:uiPriority w:val="99"/>
    <w:qFormat/>
    <w:rsid w:val="007C0B7B"/>
  </w:style>
  <w:style w:type="character" w:customStyle="1" w:styleId="TekstpodstawowywcityZnak">
    <w:name w:val="Tekst podstawowy wcięty Znak"/>
    <w:basedOn w:val="Domylnaczcionkaakapitu"/>
    <w:link w:val="Tekstpodstawowywcity"/>
    <w:uiPriority w:val="99"/>
    <w:semiHidden/>
    <w:qFormat/>
    <w:rsid w:val="007C0B7B"/>
  </w:style>
  <w:style w:type="character" w:customStyle="1" w:styleId="Tekstpodstawowyzwciciem2Znak">
    <w:name w:val="Tekst podstawowy z wcięciem 2 Znak"/>
    <w:basedOn w:val="TekstpodstawowywcityZnak"/>
    <w:link w:val="Tekstpodstawowyzwciciem2"/>
    <w:uiPriority w:val="99"/>
    <w:qFormat/>
    <w:rsid w:val="007C0B7B"/>
  </w:style>
  <w:style w:type="character" w:customStyle="1" w:styleId="czeinternetowe">
    <w:name w:val="Łącze internetowe"/>
    <w:basedOn w:val="Domylnaczcionkaakapitu"/>
    <w:uiPriority w:val="99"/>
    <w:unhideWhenUsed/>
    <w:rsid w:val="00A8126F"/>
    <w:rPr>
      <w:color w:val="0563C1" w:themeColor="hyperlink"/>
      <w:u w:val="single"/>
    </w:rPr>
  </w:style>
  <w:style w:type="character" w:customStyle="1" w:styleId="Nierozpoznanawzmianka1">
    <w:name w:val="Nierozpoznana wzmianka1"/>
    <w:basedOn w:val="Domylnaczcionkaakapitu"/>
    <w:uiPriority w:val="99"/>
    <w:semiHidden/>
    <w:unhideWhenUsed/>
    <w:qFormat/>
    <w:rsid w:val="00A8126F"/>
    <w:rPr>
      <w:color w:val="605E5C"/>
      <w:shd w:val="clear" w:color="auto" w:fill="E1DFDD"/>
    </w:rPr>
  </w:style>
  <w:style w:type="character" w:customStyle="1" w:styleId="alb">
    <w:name w:val="a_lb"/>
    <w:basedOn w:val="Domylnaczcionkaakapitu"/>
    <w:qFormat/>
    <w:rsid w:val="00AD7E0D"/>
  </w:style>
  <w:style w:type="character" w:customStyle="1" w:styleId="Tekstpodstawowy3Znak">
    <w:name w:val="Tekst podstawowy 3 Znak"/>
    <w:basedOn w:val="Domylnaczcionkaakapitu"/>
    <w:link w:val="Tekstpodstawowy3"/>
    <w:uiPriority w:val="99"/>
    <w:semiHidden/>
    <w:qFormat/>
    <w:rsid w:val="00BC168A"/>
    <w:rPr>
      <w:sz w:val="16"/>
      <w:szCs w:val="16"/>
    </w:rPr>
  </w:style>
  <w:style w:type="character" w:customStyle="1" w:styleId="AkapitzlistZnak">
    <w:name w:val="Akapit z listą Znak"/>
    <w:link w:val="Akapitzlist"/>
    <w:uiPriority w:val="34"/>
    <w:qFormat/>
    <w:locked/>
    <w:rsid w:val="00AF6BF8"/>
  </w:style>
  <w:style w:type="character" w:customStyle="1" w:styleId="Nierozpoznanawzmianka2">
    <w:name w:val="Nierozpoznana wzmianka2"/>
    <w:basedOn w:val="Domylnaczcionkaakapitu"/>
    <w:uiPriority w:val="99"/>
    <w:semiHidden/>
    <w:unhideWhenUsed/>
    <w:qFormat/>
    <w:rsid w:val="004407E2"/>
    <w:rPr>
      <w:color w:val="605E5C"/>
      <w:shd w:val="clear" w:color="auto" w:fill="E1DFDD"/>
    </w:rPr>
  </w:style>
  <w:style w:type="character" w:styleId="Nierozpoznanawzmianka">
    <w:name w:val="Unresolved Mention"/>
    <w:basedOn w:val="Domylnaczcionkaakapitu"/>
    <w:uiPriority w:val="99"/>
    <w:semiHidden/>
    <w:unhideWhenUsed/>
    <w:qFormat/>
    <w:rsid w:val="001A7CF9"/>
    <w:rPr>
      <w:color w:val="605E5C"/>
      <w:shd w:val="clear" w:color="auto" w:fill="E1DFDD"/>
    </w:rPr>
  </w:style>
  <w:style w:type="character" w:customStyle="1" w:styleId="ListLabel1">
    <w:name w:val="ListLabel 1"/>
    <w:qFormat/>
    <w:rPr>
      <w:rFonts w:eastAsia="Times New Roman" w:cs="Arial"/>
    </w:rPr>
  </w:style>
  <w:style w:type="character" w:customStyle="1" w:styleId="ListLabel2">
    <w:name w:val="ListLabel 2"/>
    <w:qFormat/>
    <w:rPr>
      <w:b/>
      <w:color w:val="auto"/>
    </w:rPr>
  </w:style>
  <w:style w:type="character" w:customStyle="1" w:styleId="ListLabel3">
    <w:name w:val="ListLabel 3"/>
    <w:qFormat/>
    <w:rPr>
      <w:rFonts w:eastAsia="Times New Roman" w:cs="Arial"/>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
    <w:name w:val="ListLabel 15"/>
    <w:qFormat/>
    <w:rPr>
      <w:rFonts w:eastAsia="Times New Roman" w:cs="Calibri"/>
    </w:rPr>
  </w:style>
  <w:style w:type="character" w:customStyle="1" w:styleId="ListLabel16">
    <w:name w:val="ListLabel 16"/>
    <w:qFormat/>
    <w:rPr>
      <w:b w:val="0"/>
    </w:rPr>
  </w:style>
  <w:style w:type="character" w:customStyle="1" w:styleId="ListLabel17">
    <w:name w:val="ListLabel 17"/>
    <w:qFormat/>
    <w:rPr>
      <w:b w:val="0"/>
      <w:bCs w:val="0"/>
      <w:i w:val="0"/>
      <w:iCs w:val="0"/>
    </w:rPr>
  </w:style>
  <w:style w:type="character" w:customStyle="1" w:styleId="ListLabel18">
    <w:name w:val="ListLabel 18"/>
    <w:qFormat/>
    <w:rPr>
      <w:i w:val="0"/>
      <w:color w:val="auto"/>
    </w:rPr>
  </w:style>
  <w:style w:type="character" w:customStyle="1" w:styleId="ListLabel19">
    <w:name w:val="ListLabel 19"/>
    <w:qFormat/>
    <w:rPr>
      <w:rFonts w:eastAsia="Calibri" w:cs="Arial"/>
    </w:rPr>
  </w:style>
  <w:style w:type="character" w:customStyle="1" w:styleId="ListLabel20">
    <w:name w:val="ListLabel 20"/>
    <w:qFormat/>
    <w:rPr>
      <w:rFonts w:eastAsia="Times New Roman" w:cs="Arial"/>
    </w:rPr>
  </w:style>
  <w:style w:type="character" w:customStyle="1" w:styleId="ListLabel21">
    <w:name w:val="ListLabel 21"/>
    <w:qFormat/>
    <w:rPr>
      <w:rFonts w:ascii="Calibri Light" w:hAnsi="Calibri Light"/>
      <w:b/>
      <w:color w:val="auto"/>
    </w:rPr>
  </w:style>
  <w:style w:type="character" w:customStyle="1" w:styleId="ListLabel22">
    <w:name w:val="ListLabel 22"/>
    <w:qFormat/>
    <w:rPr>
      <w:rFonts w:ascii="Calibri Light" w:eastAsia="Times New Roman" w:hAnsi="Calibri Light" w:cs="Arial"/>
    </w:rPr>
  </w:style>
  <w:style w:type="character" w:customStyle="1" w:styleId="ListLabel23">
    <w:name w:val="ListLabel 23"/>
    <w:qFormat/>
    <w:rPr>
      <w:rFonts w:ascii="Calibri Light" w:hAnsi="Calibri Light" w:cs="Times New Roman"/>
      <w:b/>
    </w:rPr>
  </w:style>
  <w:style w:type="character" w:customStyle="1" w:styleId="ListLabel24">
    <w:name w:val="ListLabel 24"/>
    <w:qFormat/>
    <w:rPr>
      <w:rFonts w:ascii="Calibri Light" w:hAnsi="Calibri Light"/>
      <w:b w:val="0"/>
      <w:bCs w:val="0"/>
      <w:i w:val="0"/>
      <w:iCs w:val="0"/>
    </w:rPr>
  </w:style>
  <w:style w:type="paragraph" w:styleId="Nagwek">
    <w:name w:val="header"/>
    <w:basedOn w:val="Normalny"/>
    <w:next w:val="Tekstpodstawowy"/>
    <w:link w:val="NagwekZnak"/>
    <w:uiPriority w:val="99"/>
    <w:unhideWhenUsed/>
    <w:rsid w:val="00216F88"/>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7C0B7B"/>
    <w:pPr>
      <w:spacing w:after="120"/>
    </w:pPr>
  </w:style>
  <w:style w:type="paragraph" w:styleId="Lista">
    <w:name w:val="List"/>
    <w:basedOn w:val="Normalny"/>
    <w:uiPriority w:val="99"/>
    <w:unhideWhenUsed/>
    <w:rsid w:val="007C0B7B"/>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16F8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A42DF"/>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9A42D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A42DF"/>
    <w:rPr>
      <w:b/>
      <w:bCs/>
    </w:rPr>
  </w:style>
  <w:style w:type="paragraph" w:styleId="Poprawka">
    <w:name w:val="Revision"/>
    <w:uiPriority w:val="99"/>
    <w:semiHidden/>
    <w:qFormat/>
    <w:rsid w:val="009A42DF"/>
    <w:rPr>
      <w:sz w:val="22"/>
    </w:rPr>
  </w:style>
  <w:style w:type="paragraph" w:styleId="Akapitzlist">
    <w:name w:val="List Paragraph"/>
    <w:basedOn w:val="Normalny"/>
    <w:link w:val="AkapitzlistZnak"/>
    <w:uiPriority w:val="34"/>
    <w:qFormat/>
    <w:rsid w:val="009A42DF"/>
    <w:pPr>
      <w:ind w:left="720"/>
      <w:contextualSpacing/>
    </w:pPr>
  </w:style>
  <w:style w:type="paragraph" w:styleId="Listapunktowana3">
    <w:name w:val="List Bullet 3"/>
    <w:basedOn w:val="Normalny"/>
    <w:uiPriority w:val="99"/>
    <w:unhideWhenUsed/>
    <w:qFormat/>
    <w:rsid w:val="007C0B7B"/>
    <w:pPr>
      <w:contextualSpacing/>
    </w:pPr>
  </w:style>
  <w:style w:type="paragraph" w:styleId="Listapunktowana4">
    <w:name w:val="List Bullet 4"/>
    <w:basedOn w:val="Normalny"/>
    <w:uiPriority w:val="99"/>
    <w:unhideWhenUsed/>
    <w:qFormat/>
    <w:rsid w:val="007C0B7B"/>
    <w:pPr>
      <w:ind w:left="849" w:hanging="283"/>
      <w:contextualSpacing/>
    </w:pPr>
  </w:style>
  <w:style w:type="paragraph" w:styleId="Listapunktowana5">
    <w:name w:val="List Bullet 5"/>
    <w:basedOn w:val="Normalny"/>
    <w:uiPriority w:val="99"/>
    <w:unhideWhenUsed/>
    <w:qFormat/>
    <w:rsid w:val="007C0B7B"/>
    <w:pPr>
      <w:ind w:left="1132" w:hanging="283"/>
      <w:contextualSpacing/>
    </w:pPr>
  </w:style>
  <w:style w:type="paragraph" w:styleId="Listanumerowana">
    <w:name w:val="List Number"/>
    <w:basedOn w:val="Normalny"/>
    <w:uiPriority w:val="99"/>
    <w:unhideWhenUsed/>
    <w:qFormat/>
    <w:rsid w:val="007C0B7B"/>
    <w:pPr>
      <w:ind w:left="1415" w:hanging="283"/>
      <w:contextualSpacing/>
    </w:pPr>
  </w:style>
  <w:style w:type="paragraph" w:styleId="Lista-kontynuacja">
    <w:name w:val="List Continue"/>
    <w:basedOn w:val="Normalny"/>
    <w:uiPriority w:val="99"/>
    <w:unhideWhenUsed/>
    <w:qFormat/>
    <w:rsid w:val="007C0B7B"/>
    <w:pPr>
      <w:spacing w:after="120"/>
      <w:ind w:left="283"/>
      <w:contextualSpacing/>
    </w:pPr>
  </w:style>
  <w:style w:type="paragraph" w:styleId="Lista-kontynuacja2">
    <w:name w:val="List Continue 2"/>
    <w:basedOn w:val="Normalny"/>
    <w:uiPriority w:val="99"/>
    <w:unhideWhenUsed/>
    <w:qFormat/>
    <w:rsid w:val="007C0B7B"/>
    <w:pPr>
      <w:spacing w:after="120"/>
      <w:ind w:left="566"/>
      <w:contextualSpacing/>
    </w:pPr>
  </w:style>
  <w:style w:type="paragraph" w:styleId="Tytu">
    <w:name w:val="Title"/>
    <w:basedOn w:val="Normalny"/>
    <w:next w:val="Normalny"/>
    <w:link w:val="TytuZnak"/>
    <w:uiPriority w:val="10"/>
    <w:qFormat/>
    <w:rsid w:val="007C0B7B"/>
    <w:pPr>
      <w:spacing w:after="0" w:line="240" w:lineRule="auto"/>
      <w:contextualSpacing/>
    </w:pPr>
    <w:rPr>
      <w:rFonts w:asciiTheme="majorHAnsi" w:eastAsiaTheme="majorEastAsia" w:hAnsiTheme="majorHAnsi" w:cstheme="majorBidi"/>
      <w:spacing w:val="-10"/>
      <w:kern w:val="2"/>
      <w:sz w:val="56"/>
      <w:szCs w:val="56"/>
    </w:rPr>
  </w:style>
  <w:style w:type="paragraph" w:styleId="Tekstpodstawowywcity">
    <w:name w:val="Body Text Indent"/>
    <w:basedOn w:val="Normalny"/>
    <w:link w:val="TekstpodstawowywcityZnak"/>
    <w:uiPriority w:val="99"/>
    <w:semiHidden/>
    <w:unhideWhenUsed/>
    <w:rsid w:val="007C0B7B"/>
    <w:pPr>
      <w:spacing w:after="120"/>
      <w:ind w:left="283"/>
    </w:pPr>
  </w:style>
  <w:style w:type="paragraph" w:styleId="Tekstpodstawowyzwciciem2">
    <w:name w:val="Body Text First Indent 2"/>
    <w:basedOn w:val="Tekstpodstawowywcity"/>
    <w:link w:val="Tekstpodstawowyzwciciem2Znak"/>
    <w:uiPriority w:val="99"/>
    <w:unhideWhenUsed/>
    <w:qFormat/>
    <w:rsid w:val="007C0B7B"/>
    <w:pPr>
      <w:spacing w:after="160"/>
      <w:ind w:left="360" w:firstLine="360"/>
    </w:pPr>
  </w:style>
  <w:style w:type="paragraph" w:styleId="NormalnyWeb">
    <w:name w:val="Normal (Web)"/>
    <w:basedOn w:val="Normalny"/>
    <w:uiPriority w:val="99"/>
    <w:unhideWhenUsed/>
    <w:qFormat/>
    <w:rsid w:val="00A8126F"/>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qFormat/>
    <w:rsid w:val="00BC168A"/>
    <w:pPr>
      <w:spacing w:after="120"/>
    </w:pPr>
    <w:rPr>
      <w:sz w:val="16"/>
      <w:szCs w:val="16"/>
    </w:rPr>
  </w:style>
  <w:style w:type="paragraph" w:customStyle="1" w:styleId="Default">
    <w:name w:val="Default"/>
    <w:qFormat/>
    <w:rsid w:val="00AF6BF8"/>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EFBD-D91B-4622-BE7B-0569D5EC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8170</Words>
  <Characters>49024</Characters>
  <Application>Microsoft Office Word</Application>
  <DocSecurity>0</DocSecurity>
  <Lines>408</Lines>
  <Paragraphs>114</Paragraphs>
  <ScaleCrop>false</ScaleCrop>
  <Company/>
  <LinksUpToDate>false</LinksUpToDate>
  <CharactersWithSpaces>57080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dc:description/>
  <cp:lastModifiedBy>Paweł Siciński</cp:lastModifiedBy>
  <cp:revision>2</cp:revision>
  <cp:lastPrinted>2022-11-07T09:47:00Z</cp:lastPrinted>
  <dcterms:created xsi:type="dcterms:W3CDTF">2024-05-21T08:48:00Z</dcterms:created>
  <dcterms:modified xsi:type="dcterms:W3CDTF">2024-05-21T08:48:00Z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