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media/image2.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60" w:before="0" w:after="0"/>
        <w:jc w:val="center"/>
        <w:rPr>
          <w:color w:val="000000"/>
          <w:highlight w:val="none"/>
          <w:shd w:fill="auto" w:val="clear"/>
        </w:rPr>
      </w:pPr>
      <w:r>
        <w:rPr>
          <w:rFonts w:cs="Calibri" w:cstheme="minorHAnsi"/>
          <w:b/>
          <w:color w:val="000000"/>
          <w:sz w:val="24"/>
          <w:szCs w:val="24"/>
          <w:shd w:fill="auto" w:val="clear"/>
        </w:rPr>
        <w:t>ZAPYTANIE OFERTOWE</w:t>
      </w:r>
    </w:p>
    <w:p>
      <w:pPr>
        <w:pStyle w:val="Normal"/>
        <w:spacing w:lineRule="auto" w:line="276" w:before="0" w:after="0"/>
        <w:jc w:val="center"/>
        <w:rPr>
          <w:color w:val="000000"/>
          <w:highlight w:val="none"/>
          <w:shd w:fill="auto" w:val="clear"/>
        </w:rPr>
      </w:pPr>
      <w:r>
        <w:rPr>
          <w:rFonts w:cs="Calibri" w:cstheme="minorHAnsi"/>
          <w:color w:val="000000"/>
          <w:sz w:val="24"/>
          <w:szCs w:val="24"/>
          <w:shd w:fill="auto" w:val="clear"/>
        </w:rPr>
        <w:t xml:space="preserve">w ramach postępowania zakupowego  Rządowego Program Odbudowy Zabytków </w:t>
      </w:r>
    </w:p>
    <w:p>
      <w:pPr>
        <w:pStyle w:val="Normal"/>
        <w:spacing w:lineRule="auto" w:line="276" w:before="0" w:after="0"/>
        <w:jc w:val="center"/>
        <w:rPr>
          <w:color w:val="000000"/>
          <w:highlight w:val="none"/>
          <w:shd w:fill="auto" w:val="clear"/>
        </w:rPr>
      </w:pPr>
      <w:r>
        <w:rPr>
          <w:rFonts w:cs="Calibri" w:cstheme="minorHAnsi"/>
          <w:color w:val="000000"/>
          <w:sz w:val="24"/>
          <w:szCs w:val="24"/>
          <w:shd w:fill="auto" w:val="clear"/>
        </w:rPr>
        <w:t xml:space="preserve">dla realizacji zadania pn: </w:t>
      </w:r>
    </w:p>
    <w:p>
      <w:pPr>
        <w:pStyle w:val="Normal"/>
        <w:spacing w:lineRule="auto" w:line="276" w:before="0" w:after="0"/>
        <w:jc w:val="center"/>
        <w:rPr>
          <w:color w:val="000000"/>
          <w:highlight w:val="none"/>
          <w:shd w:fill="auto" w:val="clear"/>
        </w:rPr>
      </w:pPr>
      <w:r>
        <w:rPr>
          <w:rFonts w:eastAsia="Times New Roman" w:cs="Times New Roman"/>
          <w:b/>
          <w:color w:val="000000"/>
          <w:sz w:val="24"/>
          <w:szCs w:val="24"/>
          <w:shd w:fill="auto" w:val="clear"/>
          <w:lang w:eastAsia="pl-PL"/>
        </w:rPr>
        <w:t>Remont stropu na poziomie poddasza  pocysterskiego klasztoru w Trzebnicy – Pomnika Historii w obrębie XII etapu remontu dachu.</w:t>
      </w:r>
    </w:p>
    <w:p>
      <w:pPr>
        <w:pStyle w:val="Normal"/>
        <w:spacing w:lineRule="auto" w:line="276" w:before="0" w:after="0"/>
        <w:jc w:val="center"/>
        <w:rPr>
          <w:rFonts w:eastAsia="Times New Roman" w:cs="Times New Roman"/>
          <w:color w:val="000000"/>
          <w:sz w:val="24"/>
          <w:szCs w:val="24"/>
          <w:highlight w:val="none"/>
          <w:shd w:fill="auto" w:val="clear"/>
          <w:lang w:val="en-US" w:eastAsia="pl-PL"/>
        </w:rPr>
      </w:pPr>
      <w:r>
        <w:rPr>
          <w:rFonts w:eastAsia="Times New Roman" w:cs="Times New Roman"/>
          <w:color w:val="000000"/>
          <w:sz w:val="24"/>
          <w:szCs w:val="24"/>
          <w:shd w:fill="auto" w:val="clear"/>
          <w:lang w:val="en-US" w:eastAsia="pl-PL"/>
        </w:rPr>
      </w:r>
    </w:p>
    <w:p>
      <w:pPr>
        <w:pStyle w:val="Normal"/>
        <w:spacing w:lineRule="auto" w:line="276" w:before="0" w:after="0"/>
        <w:jc w:val="center"/>
        <w:rPr>
          <w:rFonts w:eastAsia="Times New Roman" w:cs="Times New Roman"/>
          <w:color w:val="000000"/>
          <w:sz w:val="24"/>
          <w:szCs w:val="24"/>
          <w:highlight w:val="none"/>
          <w:shd w:fill="auto" w:val="clear"/>
          <w:lang w:val="en-US" w:eastAsia="pl-PL"/>
        </w:rPr>
      </w:pPr>
      <w:r>
        <w:rPr>
          <w:rFonts w:eastAsia="Times New Roman" w:cs="Times New Roman"/>
          <w:color w:val="000000"/>
          <w:sz w:val="24"/>
          <w:szCs w:val="24"/>
          <w:shd w:fill="auto" w:val="clear"/>
          <w:lang w:val="en-US" w:eastAsia="pl-PL"/>
        </w:rPr>
      </w:r>
    </w:p>
    <w:p>
      <w:pPr>
        <w:pStyle w:val="Normal"/>
        <w:spacing w:lineRule="auto" w:line="276" w:before="0" w:after="0"/>
        <w:rPr>
          <w:color w:val="000000"/>
          <w:highlight w:val="none"/>
          <w:shd w:fill="auto" w:val="clear"/>
        </w:rPr>
      </w:pPr>
      <w:r>
        <w:rPr>
          <w:rFonts w:cs="Calibri" w:cstheme="minorHAnsi"/>
          <w:b/>
          <w:bCs/>
          <w:color w:val="000000"/>
          <w:sz w:val="24"/>
          <w:szCs w:val="24"/>
          <w:shd w:fill="auto" w:val="clear"/>
        </w:rPr>
        <w:t>NAZWA I ADRES ZAMAWIAJĄCEGO:</w:t>
      </w:r>
      <w:r>
        <w:rPr>
          <w:rFonts w:eastAsia="Times New Roman"/>
          <w:color w:val="000000"/>
          <w:sz w:val="24"/>
          <w:szCs w:val="24"/>
          <w:shd w:fill="auto" w:val="clear"/>
          <w:lang w:eastAsia="pl-PL"/>
        </w:rPr>
        <w:t xml:space="preserve">                                                                                          </w:t>
      </w:r>
    </w:p>
    <w:p>
      <w:pPr>
        <w:pStyle w:val="Default"/>
        <w:spacing w:lineRule="auto" w:line="276"/>
        <w:jc w:val="both"/>
        <w:rPr>
          <w:color w:val="000000"/>
          <w:highlight w:val="none"/>
          <w:shd w:fill="auto" w:val="clear"/>
        </w:rPr>
      </w:pPr>
      <w:r>
        <w:rPr>
          <w:rFonts w:eastAsia="Times New Roman" w:ascii="Calibri" w:hAnsi="Calibri" w:asciiTheme="minorHAnsi" w:hAnsiTheme="minorHAnsi"/>
          <w:color w:val="000000"/>
          <w:shd w:fill="auto" w:val="clear"/>
          <w:lang w:eastAsia="pl-PL"/>
        </w:rPr>
        <w:t>Kongregacja Si</w:t>
      </w:r>
      <w:r>
        <w:rPr>
          <w:rFonts w:eastAsia="Times New Roman" w:ascii="Calibri" w:hAnsi="Calibri" w:asciiTheme="minorHAnsi" w:hAnsiTheme="minorHAnsi"/>
          <w:color w:val="000000"/>
          <w:shd w:fill="auto" w:val="clear"/>
          <w:lang w:val="en-US" w:eastAsia="pl-PL"/>
        </w:rPr>
        <w:t>ó</w:t>
      </w:r>
      <w:r>
        <w:rPr>
          <w:rFonts w:eastAsia="Times New Roman" w:ascii="Calibri" w:hAnsi="Calibri" w:asciiTheme="minorHAnsi" w:hAnsiTheme="minorHAnsi"/>
          <w:color w:val="000000"/>
          <w:shd w:fill="auto" w:val="clear"/>
          <w:lang w:eastAsia="pl-PL"/>
        </w:rPr>
        <w:t xml:space="preserve">str Miłosierdzia Św. Karola Boromeusza w Trzebnicy                           </w:t>
      </w:r>
    </w:p>
    <w:p>
      <w:pPr>
        <w:pStyle w:val="Default"/>
        <w:spacing w:lineRule="auto" w:line="276"/>
        <w:rPr>
          <w:color w:val="000000"/>
          <w:highlight w:val="none"/>
          <w:shd w:fill="auto" w:val="clear"/>
        </w:rPr>
      </w:pPr>
      <w:r>
        <w:rPr>
          <w:rFonts w:eastAsia="Times New Roman" w:ascii="Calibri" w:hAnsi="Calibri" w:asciiTheme="minorHAnsi" w:hAnsiTheme="minorHAnsi"/>
          <w:color w:val="000000"/>
          <w:shd w:fill="auto" w:val="clear"/>
          <w:lang w:eastAsia="pl-PL"/>
        </w:rPr>
        <w:t xml:space="preserve">ul. Ks. Dz. W. Bochenka 30 </w:t>
        <w:br/>
        <w:t>55-100 Trzebnica</w:t>
      </w:r>
    </w:p>
    <w:p>
      <w:pPr>
        <w:pStyle w:val="Default"/>
        <w:spacing w:lineRule="auto" w:line="276"/>
        <w:rPr>
          <w:color w:val="000000"/>
          <w:highlight w:val="none"/>
          <w:shd w:fill="auto" w:val="clear"/>
        </w:rPr>
      </w:pPr>
      <w:r>
        <w:rPr>
          <w:rFonts w:eastAsia="Times New Roman" w:ascii="Calibri" w:hAnsi="Calibri" w:asciiTheme="minorHAnsi" w:hAnsiTheme="minorHAnsi"/>
          <w:color w:val="000000"/>
          <w:shd w:fill="auto" w:val="clear"/>
          <w:lang w:eastAsia="pl-PL"/>
        </w:rPr>
        <w:t xml:space="preserve">NIP  </w:t>
      </w:r>
      <w:r>
        <w:rPr>
          <w:rFonts w:eastAsia="Times New Roman" w:ascii="Calibri" w:hAnsi="Calibri" w:asciiTheme="minorHAnsi" w:hAnsiTheme="minorHAnsi"/>
          <w:b/>
          <w:color w:val="000000"/>
          <w:shd w:fill="auto" w:val="clear"/>
          <w:lang w:eastAsia="pl-PL"/>
        </w:rPr>
        <w:t xml:space="preserve"> </w:t>
      </w:r>
      <w:r>
        <w:rPr>
          <w:rFonts w:eastAsia="NSimSun" w:ascii="Calibri" w:hAnsi="Calibri" w:asciiTheme="minorHAnsi" w:hAnsiTheme="minorHAnsi"/>
          <w:b/>
          <w:color w:val="000000"/>
          <w:kern w:val="2"/>
          <w:shd w:fill="auto" w:val="clear"/>
          <w:lang w:eastAsia="pl-PL" w:bidi="pl-PL"/>
        </w:rPr>
        <w:t xml:space="preserve">915133822   </w:t>
      </w:r>
      <w:r>
        <w:rPr>
          <w:rFonts w:eastAsia="Times New Roman" w:ascii="Calibri" w:hAnsi="Calibri" w:asciiTheme="minorHAnsi" w:hAnsiTheme="minorHAnsi"/>
          <w:b/>
          <w:color w:val="000000"/>
          <w:shd w:fill="auto" w:val="clear"/>
          <w:lang w:val="en-US" w:eastAsia="pl-PL"/>
        </w:rPr>
        <w:br/>
      </w:r>
      <w:r>
        <w:rPr>
          <w:rFonts w:eastAsia="Times New Roman" w:ascii="Calibri" w:hAnsi="Calibri" w:asciiTheme="minorHAnsi" w:hAnsiTheme="minorHAnsi"/>
          <w:color w:val="000000"/>
          <w:shd w:fill="auto" w:val="clear"/>
          <w:lang w:eastAsia="pl-PL"/>
        </w:rPr>
        <w:t xml:space="preserve">                                                                                                                                                                                                 </w:t>
      </w:r>
    </w:p>
    <w:p>
      <w:pPr>
        <w:pStyle w:val="NormalWeb"/>
        <w:numPr>
          <w:ilvl w:val="0"/>
          <w:numId w:val="5"/>
        </w:numPr>
        <w:tabs>
          <w:tab w:val="clear" w:pos="708"/>
          <w:tab w:val="left" w:pos="284" w:leader="none"/>
        </w:tabs>
        <w:spacing w:lineRule="auto" w:line="360" w:beforeAutospacing="0" w:before="0" w:afterAutospacing="0" w:after="0"/>
        <w:ind w:left="720" w:hanging="720"/>
        <w:jc w:val="both"/>
        <w:textAlignment w:val="baseline"/>
        <w:rPr>
          <w:color w:val="000000"/>
          <w:highlight w:val="none"/>
          <w:shd w:fill="auto" w:val="clear"/>
        </w:rPr>
      </w:pPr>
      <w:r>
        <w:rPr>
          <w:rFonts w:cs="Calibri" w:ascii="Calibri" w:hAnsi="Calibri" w:asciiTheme="minorHAnsi" w:cstheme="minorHAnsi" w:hAnsiTheme="minorHAnsi"/>
          <w:b/>
          <w:bCs/>
          <w:color w:val="000000"/>
          <w:shd w:fill="auto" w:val="clear"/>
        </w:rPr>
        <w:t xml:space="preserve"> </w:t>
      </w:r>
      <w:r>
        <w:rPr>
          <w:rFonts w:cs="Calibri" w:ascii="Calibri" w:hAnsi="Calibri" w:asciiTheme="minorHAnsi" w:cstheme="minorHAnsi" w:hAnsiTheme="minorHAnsi"/>
          <w:b/>
          <w:bCs/>
          <w:color w:val="000000"/>
          <w:shd w:fill="auto" w:val="clear"/>
        </w:rPr>
        <w:t>DANE KONTAKTOWE</w:t>
      </w:r>
      <w:r>
        <w:rPr>
          <w:rFonts w:cs="Calibri" w:ascii="Calibri" w:hAnsi="Calibri" w:asciiTheme="minorHAnsi" w:cstheme="minorHAnsi" w:hAnsiTheme="minorHAnsi"/>
          <w:color w:val="000000"/>
          <w:shd w:fill="auto" w:val="clear"/>
        </w:rPr>
        <w:t>:</w:t>
      </w:r>
    </w:p>
    <w:p>
      <w:pPr>
        <w:pStyle w:val="NormalWeb"/>
        <w:numPr>
          <w:ilvl w:val="0"/>
          <w:numId w:val="8"/>
        </w:numPr>
        <w:spacing w:lineRule="auto" w:line="276" w:beforeAutospacing="0" w:before="0" w:afterAutospacing="0" w:after="0"/>
        <w:jc w:val="both"/>
        <w:textAlignment w:val="baseline"/>
        <w:rPr>
          <w:color w:val="000000"/>
          <w:highlight w:val="none"/>
          <w:shd w:fill="auto" w:val="clear"/>
        </w:rPr>
      </w:pPr>
      <w:r>
        <w:rPr>
          <w:rFonts w:cs="Calibri" w:ascii="Calibri" w:hAnsi="Calibri" w:asciiTheme="minorHAnsi" w:cstheme="minorHAnsi" w:hAnsiTheme="minorHAnsi"/>
          <w:color w:val="000000"/>
          <w:shd w:fill="auto" w:val="clear"/>
        </w:rPr>
        <w:t>Krystyna Klamińska – Pełnomocnik Kongregacji Sióstr Miłosierdzia św. Karola Boromeusza w Trzebnicy</w:t>
      </w:r>
    </w:p>
    <w:p>
      <w:pPr>
        <w:pStyle w:val="NormalWeb"/>
        <w:spacing w:lineRule="auto" w:line="276" w:beforeAutospacing="0" w:before="0" w:afterAutospacing="0" w:after="0"/>
        <w:ind w:left="720" w:hanging="0"/>
        <w:jc w:val="both"/>
        <w:textAlignment w:val="baseline"/>
        <w:rPr/>
      </w:pPr>
      <w:r>
        <w:rPr>
          <w:rFonts w:cs="Calibri" w:ascii="Calibri" w:hAnsi="Calibri" w:asciiTheme="minorHAnsi" w:cstheme="minorHAnsi" w:hAnsiTheme="minorHAnsi"/>
          <w:color w:val="000000"/>
          <w:shd w:fill="auto" w:val="clear"/>
        </w:rPr>
        <w:t xml:space="preserve">tel.: 607 327 326; e- mail: </w:t>
      </w:r>
      <w:hyperlink r:id="rId2">
        <w:r>
          <w:rPr>
            <w:rStyle w:val="Czeinternetowe"/>
            <w:rFonts w:cs="Calibri" w:ascii="Calibri" w:hAnsi="Calibri" w:asciiTheme="minorHAnsi" w:cstheme="minorHAnsi" w:hAnsiTheme="minorHAnsi"/>
            <w:color w:val="000000"/>
            <w:shd w:fill="auto" w:val="clear"/>
          </w:rPr>
          <w:t>smcb@boromeuszki.pl</w:t>
        </w:r>
      </w:hyperlink>
      <w:r>
        <w:rPr>
          <w:rFonts w:cs="Calibri" w:ascii="Calibri" w:hAnsi="Calibri" w:asciiTheme="minorHAnsi" w:cstheme="minorHAnsi" w:hAnsiTheme="minorHAnsi"/>
          <w:color w:val="000000"/>
          <w:shd w:fill="auto" w:val="clear"/>
        </w:rPr>
        <w:t xml:space="preserve">;  </w:t>
      </w:r>
      <w:hyperlink r:id="rId3">
        <w:r>
          <w:rPr>
            <w:rStyle w:val="Czeinternetowe"/>
            <w:rFonts w:cs="Calibri" w:ascii="Calibri" w:hAnsi="Calibri" w:asciiTheme="minorHAnsi" w:cstheme="minorHAnsi" w:hAnsiTheme="minorHAnsi"/>
            <w:color w:val="000000"/>
            <w:shd w:fill="auto" w:val="clear"/>
          </w:rPr>
          <w:t>vacor@interia.pl</w:t>
        </w:r>
      </w:hyperlink>
    </w:p>
    <w:p>
      <w:pPr>
        <w:pStyle w:val="NormalWeb"/>
        <w:spacing w:lineRule="auto" w:line="276" w:beforeAutospacing="0" w:before="0" w:afterAutospacing="0" w:after="0"/>
        <w:ind w:left="720" w:hanging="0"/>
        <w:jc w:val="both"/>
        <w:textAlignment w:val="baseline"/>
        <w:rPr>
          <w:color w:val="000000"/>
          <w:highlight w:val="none"/>
          <w:shd w:fill="auto" w:val="clear"/>
        </w:rPr>
      </w:pPr>
      <w:r>
        <w:rPr>
          <w:rFonts w:cs="Calibri" w:ascii="Calibri" w:hAnsi="Calibri" w:asciiTheme="minorHAnsi" w:cstheme="minorHAnsi" w:hAnsiTheme="minorHAnsi"/>
          <w:i/>
          <w:color w:val="000000"/>
          <w:shd w:fill="auto" w:val="clear"/>
        </w:rPr>
        <w:t>w tytule wiadomości</w:t>
      </w:r>
      <w:r>
        <w:rPr>
          <w:rFonts w:cs="Calibri" w:ascii="Calibri" w:hAnsi="Calibri" w:asciiTheme="minorHAnsi" w:cstheme="minorHAnsi" w:hAnsiTheme="minorHAnsi"/>
          <w:color w:val="000000"/>
          <w:shd w:fill="auto" w:val="clear"/>
        </w:rPr>
        <w:t>: Remont stropu na poziomie poddasza klasztoru</w:t>
      </w:r>
    </w:p>
    <w:p>
      <w:pPr>
        <w:pStyle w:val="NormalWeb"/>
        <w:spacing w:lineRule="auto" w:line="360" w:beforeAutospacing="0" w:before="0" w:afterAutospacing="0" w:after="0"/>
        <w:jc w:val="both"/>
        <w:textAlignment w:val="baseline"/>
        <w:rPr>
          <w:rFonts w:ascii="Calibri" w:hAnsi="Calibri" w:cs="Calibri" w:asciiTheme="minorHAnsi" w:cstheme="minorHAnsi" w:hAnsiTheme="minorHAnsi"/>
          <w:color w:val="000000"/>
          <w:highlight w:val="none"/>
          <w:shd w:fill="auto" w:val="clear"/>
        </w:rPr>
      </w:pPr>
      <w:r>
        <w:rPr>
          <w:rFonts w:cs="Calibri" w:cstheme="minorHAnsi" w:ascii="Calibri" w:hAnsi="Calibri"/>
          <w:color w:val="000000"/>
          <w:shd w:fill="auto" w:val="clear"/>
        </w:rPr>
      </w:r>
    </w:p>
    <w:p>
      <w:pPr>
        <w:pStyle w:val="NormalWeb"/>
        <w:numPr>
          <w:ilvl w:val="0"/>
          <w:numId w:val="5"/>
        </w:numPr>
        <w:spacing w:lineRule="auto" w:line="360" w:beforeAutospacing="0" w:before="0" w:afterAutospacing="0" w:after="0"/>
        <w:ind w:left="426" w:hanging="426"/>
        <w:jc w:val="both"/>
        <w:textAlignment w:val="baseline"/>
        <w:rPr>
          <w:color w:val="000000"/>
          <w:highlight w:val="none"/>
          <w:shd w:fill="auto" w:val="clear"/>
        </w:rPr>
      </w:pPr>
      <w:r>
        <w:rPr>
          <w:rFonts w:cs="Calibri" w:ascii="Calibri" w:hAnsi="Calibri" w:asciiTheme="minorHAnsi" w:cstheme="minorHAnsi" w:hAnsiTheme="minorHAnsi"/>
          <w:b/>
          <w:bCs/>
          <w:color w:val="000000"/>
          <w:shd w:fill="auto" w:val="clear"/>
        </w:rPr>
        <w:t>TRYB UDZIELANIA ZAMÓWIENIA:</w:t>
      </w:r>
    </w:p>
    <w:p>
      <w:pPr>
        <w:pStyle w:val="ListParagraph"/>
        <w:numPr>
          <w:ilvl w:val="0"/>
          <w:numId w:val="14"/>
        </w:numPr>
        <w:spacing w:before="0" w:after="0"/>
        <w:contextualSpacing/>
        <w:jc w:val="both"/>
        <w:textAlignment w:val="baseline"/>
        <w:rPr>
          <w:color w:val="000000"/>
          <w:highlight w:val="none"/>
          <w:shd w:fill="auto" w:val="clear"/>
        </w:rPr>
      </w:pPr>
      <w:r>
        <w:rPr>
          <w:rFonts w:eastAsia="Times New Roman" w:cs="Calibri" w:cstheme="minorHAnsi"/>
          <w:color w:val="000000"/>
          <w:sz w:val="24"/>
          <w:szCs w:val="24"/>
          <w:shd w:fill="auto" w:val="clear"/>
          <w:lang w:eastAsia="pl-PL"/>
        </w:rPr>
        <w:t>Zamawiający realizuje projekt (dalej „</w:t>
      </w:r>
      <w:r>
        <w:rPr>
          <w:rFonts w:eastAsia="Times New Roman" w:cs="Calibri" w:cstheme="minorHAnsi"/>
          <w:b/>
          <w:bCs/>
          <w:color w:val="000000"/>
          <w:sz w:val="24"/>
          <w:szCs w:val="24"/>
          <w:shd w:fill="auto" w:val="clear"/>
          <w:lang w:eastAsia="pl-PL"/>
        </w:rPr>
        <w:t>Projekt</w:t>
      </w:r>
      <w:r>
        <w:rPr>
          <w:rFonts w:eastAsia="Times New Roman" w:cs="Calibri" w:cstheme="minorHAnsi"/>
          <w:color w:val="000000"/>
          <w:sz w:val="24"/>
          <w:szCs w:val="24"/>
          <w:shd w:fill="auto" w:val="clear"/>
          <w:lang w:eastAsia="pl-PL"/>
        </w:rPr>
        <w:t xml:space="preserve">”) </w:t>
      </w:r>
    </w:p>
    <w:p>
      <w:pPr>
        <w:pStyle w:val="ListParagraph"/>
        <w:spacing w:before="0" w:after="0"/>
        <w:ind w:left="709" w:hanging="0"/>
        <w:contextualSpacing/>
        <w:jc w:val="both"/>
        <w:textAlignment w:val="baseline"/>
        <w:rPr>
          <w:color w:val="000000"/>
          <w:highlight w:val="none"/>
          <w:shd w:fill="auto" w:val="clear"/>
        </w:rPr>
      </w:pPr>
      <w:r>
        <w:rPr>
          <w:rFonts w:eastAsia="Times New Roman" w:cs="Times New Roman"/>
          <w:b/>
          <w:color w:val="000000"/>
          <w:sz w:val="24"/>
          <w:szCs w:val="24"/>
          <w:shd w:fill="auto" w:val="clear"/>
          <w:lang w:eastAsia="pl-PL"/>
        </w:rPr>
        <w:t>“</w:t>
      </w:r>
      <w:r>
        <w:rPr>
          <w:rFonts w:eastAsia="Times New Roman" w:cs="Times New Roman"/>
          <w:b/>
          <w:color w:val="000000"/>
          <w:sz w:val="24"/>
          <w:szCs w:val="24"/>
          <w:shd w:fill="auto" w:val="clear"/>
          <w:lang w:eastAsia="pl-PL"/>
        </w:rPr>
        <w:t>Remont stropu na poziomie poddasza  pocysterskiego klasztoru w Trzebnicy – Pomnika Historii w obrębie XII etapu remontu dachu”</w:t>
      </w:r>
      <w:r>
        <w:rPr>
          <w:rFonts w:eastAsia="Times New Roman" w:cs="Times New Roman"/>
          <w:color w:val="000000"/>
          <w:sz w:val="24"/>
          <w:szCs w:val="24"/>
          <w:shd w:fill="auto" w:val="clear"/>
          <w:lang w:eastAsia="pl-PL"/>
        </w:rPr>
        <w:t xml:space="preserve"> </w:t>
      </w:r>
      <w:r>
        <w:rPr>
          <w:rFonts w:eastAsia="Times New Roman" w:cs="Calibri" w:cstheme="minorHAnsi"/>
          <w:color w:val="000000"/>
          <w:sz w:val="24"/>
          <w:szCs w:val="24"/>
          <w:shd w:fill="auto" w:val="clear"/>
          <w:lang w:eastAsia="pl-PL"/>
        </w:rPr>
        <w:t xml:space="preserve">który pozyskał dofinansowanie </w:t>
        <w:br/>
        <w:t>(wstępna promesa) z Rządowego Programu Odbudowy Zabytków w ramach Polskiego Ładu.</w:t>
        <w:tab/>
        <w:br/>
        <w:t>Podmiotem udzielającym dofinansowania jest Gmina Trzebnica.</w:t>
        <w:tab/>
      </w:r>
    </w:p>
    <w:p>
      <w:pPr>
        <w:pStyle w:val="ListParagraph"/>
        <w:numPr>
          <w:ilvl w:val="0"/>
          <w:numId w:val="14"/>
        </w:numPr>
        <w:spacing w:before="0" w:after="0"/>
        <w:contextualSpacing/>
        <w:jc w:val="both"/>
        <w:textAlignment w:val="baseline"/>
        <w:rPr>
          <w:color w:val="000000"/>
          <w:highlight w:val="none"/>
          <w:shd w:fill="auto" w:val="clear"/>
        </w:rPr>
      </w:pPr>
      <w:r>
        <w:rPr>
          <w:rFonts w:eastAsia="Times New Roman" w:cs="Calibri" w:cstheme="minorHAnsi"/>
          <w:color w:val="000000"/>
          <w:sz w:val="24"/>
          <w:szCs w:val="24"/>
          <w:shd w:fill="auto" w:val="clear"/>
          <w:lang w:eastAsia="pl-PL"/>
        </w:rPr>
        <w:t>Zamówienie udzielane jest w trybie postępowania zapytania ofertowego.</w:t>
      </w:r>
    </w:p>
    <w:p>
      <w:pPr>
        <w:pStyle w:val="ListParagraph"/>
        <w:numPr>
          <w:ilvl w:val="0"/>
          <w:numId w:val="14"/>
        </w:numPr>
        <w:spacing w:before="0" w:after="0"/>
        <w:contextualSpacing/>
        <w:jc w:val="both"/>
        <w:textAlignment w:val="baseline"/>
        <w:rPr>
          <w:color w:val="000000"/>
          <w:highlight w:val="none"/>
          <w:shd w:fill="auto" w:val="clear"/>
        </w:rPr>
      </w:pPr>
      <w:r>
        <w:rPr>
          <w:rFonts w:eastAsia="Times New Roman" w:cs="Calibri" w:cstheme="minorHAnsi"/>
          <w:color w:val="000000"/>
          <w:sz w:val="24"/>
          <w:szCs w:val="24"/>
          <w:shd w:fill="auto" w:val="clear"/>
          <w:lang w:eastAsia="pl-PL"/>
        </w:rPr>
        <w:t>Niniejsze zamówienie nie podlega przepisom ustawy Prawo zamówień publicznych.</w:t>
      </w:r>
    </w:p>
    <w:p>
      <w:pPr>
        <w:pStyle w:val="ListParagraph"/>
        <w:numPr>
          <w:ilvl w:val="0"/>
          <w:numId w:val="14"/>
        </w:numPr>
        <w:spacing w:before="0" w:after="0"/>
        <w:contextualSpacing/>
        <w:jc w:val="both"/>
        <w:textAlignment w:val="baseline"/>
        <w:rPr>
          <w:color w:val="000000"/>
          <w:highlight w:val="none"/>
          <w:shd w:fill="auto" w:val="clear"/>
        </w:rPr>
      </w:pPr>
      <w:r>
        <w:rPr>
          <w:rFonts w:eastAsia="Times New Roman" w:cs="Calibri" w:cstheme="minorHAnsi"/>
          <w:color w:val="000000"/>
          <w:sz w:val="24"/>
          <w:szCs w:val="24"/>
          <w:shd w:fill="auto" w:val="clear"/>
          <w:lang w:eastAsia="pl-PL"/>
        </w:rPr>
        <w:t xml:space="preserve">Zamawiający zastrzega sobie prawo unieważnienia postępowania na każdym jego etapie, </w:t>
        <w:br/>
        <w:t>bez podania przyczyn.</w:t>
        <w:tab/>
      </w:r>
    </w:p>
    <w:p>
      <w:pPr>
        <w:pStyle w:val="ListParagraph"/>
        <w:numPr>
          <w:ilvl w:val="0"/>
          <w:numId w:val="14"/>
        </w:numPr>
        <w:spacing w:before="0" w:after="0"/>
        <w:contextualSpacing/>
        <w:jc w:val="both"/>
        <w:textAlignment w:val="baseline"/>
        <w:rPr>
          <w:color w:val="000000"/>
          <w:highlight w:val="none"/>
          <w:shd w:fill="auto" w:val="clear"/>
        </w:rPr>
      </w:pPr>
      <w:r>
        <w:rPr>
          <w:rFonts w:eastAsia="Times New Roman" w:cs="Calibri" w:cstheme="minorHAnsi"/>
          <w:color w:val="000000"/>
          <w:sz w:val="24"/>
          <w:szCs w:val="24"/>
          <w:shd w:fill="auto" w:val="clear"/>
          <w:lang w:eastAsia="pl-PL"/>
        </w:rPr>
        <w:t>Zamawiający zastrzega sobie prawo do wystąpienia z zapytaniem dotyczącym dodatkowych informacji, dokumentów lub wyjaśnień w szczególności w związku z weryfikacją oświadczeń złożonych przez oferentów.</w:t>
        <w:tab/>
      </w:r>
    </w:p>
    <w:p>
      <w:pPr>
        <w:pStyle w:val="ListParagraph"/>
        <w:numPr>
          <w:ilvl w:val="0"/>
          <w:numId w:val="14"/>
        </w:numPr>
        <w:spacing w:before="0" w:after="0"/>
        <w:contextualSpacing/>
        <w:jc w:val="both"/>
        <w:textAlignment w:val="baseline"/>
        <w:rPr>
          <w:color w:val="000000"/>
          <w:highlight w:val="none"/>
          <w:shd w:fill="auto" w:val="clear"/>
        </w:rPr>
      </w:pPr>
      <w:r>
        <w:rPr>
          <w:rFonts w:eastAsia="Times New Roman" w:cs="Calibri" w:cstheme="minorHAnsi"/>
          <w:color w:val="000000"/>
          <w:sz w:val="24"/>
          <w:szCs w:val="24"/>
          <w:shd w:fill="auto" w:val="clear"/>
          <w:lang w:eastAsia="pl-PL"/>
        </w:rPr>
        <w:t>W uzasadnionych wypadkach, w każdym czasie, przed upływem terminu składania ofert, Zamawiający może zmodyfikować lub uzupełnić treść zaproszenia do składania ofert.</w:t>
      </w:r>
    </w:p>
    <w:p>
      <w:pPr>
        <w:pStyle w:val="ListParagraph"/>
        <w:numPr>
          <w:ilvl w:val="0"/>
          <w:numId w:val="14"/>
        </w:numPr>
        <w:spacing w:before="0" w:after="0"/>
        <w:contextualSpacing/>
        <w:jc w:val="both"/>
        <w:textAlignment w:val="baseline"/>
        <w:rPr>
          <w:color w:val="000000"/>
          <w:highlight w:val="none"/>
          <w:shd w:fill="auto" w:val="clear"/>
        </w:rPr>
      </w:pPr>
      <w:r>
        <w:rPr>
          <w:rFonts w:eastAsia="Times New Roman" w:cs="Calibri" w:cstheme="minorHAnsi"/>
          <w:color w:val="000000"/>
          <w:sz w:val="24"/>
          <w:szCs w:val="24"/>
          <w:shd w:fill="auto" w:val="clear"/>
          <w:lang w:eastAsia="pl-PL"/>
        </w:rPr>
        <w:t>Niniejsze zaproszenie do składania ofert nie zobowiązuje Zamawiającego do zawarcia umowy.</w:t>
      </w:r>
    </w:p>
    <w:p>
      <w:pPr>
        <w:pStyle w:val="ListParagraph"/>
        <w:numPr>
          <w:ilvl w:val="0"/>
          <w:numId w:val="14"/>
        </w:numPr>
        <w:spacing w:before="0" w:after="0"/>
        <w:contextualSpacing/>
        <w:jc w:val="both"/>
        <w:textAlignment w:val="baseline"/>
        <w:rPr>
          <w:color w:val="000000"/>
          <w:highlight w:val="none"/>
          <w:shd w:fill="auto" w:val="clear"/>
        </w:rPr>
      </w:pPr>
      <w:r>
        <w:rPr>
          <w:rFonts w:eastAsia="Times New Roman" w:cs="Calibri" w:cstheme="minorHAnsi"/>
          <w:color w:val="000000"/>
          <w:sz w:val="24"/>
          <w:szCs w:val="24"/>
          <w:shd w:fill="auto" w:val="clear"/>
          <w:lang w:eastAsia="pl-PL"/>
        </w:rPr>
        <w:t>Zamawiający nie dopuszcza możliwości składania ofert częściowych, ani ofert wariantowych.</w:t>
      </w:r>
    </w:p>
    <w:p>
      <w:pPr>
        <w:pStyle w:val="ListParagraph"/>
        <w:numPr>
          <w:ilvl w:val="0"/>
          <w:numId w:val="14"/>
        </w:numPr>
        <w:spacing w:before="0" w:after="0"/>
        <w:contextualSpacing/>
        <w:jc w:val="both"/>
        <w:textAlignment w:val="baseline"/>
        <w:rPr>
          <w:color w:val="000000"/>
          <w:highlight w:val="none"/>
          <w:shd w:fill="auto" w:val="clear"/>
        </w:rPr>
      </w:pPr>
      <w:r>
        <w:rPr>
          <w:rFonts w:eastAsia="Times New Roman" w:cs="Calibri" w:cstheme="minorHAnsi"/>
          <w:color w:val="000000"/>
          <w:sz w:val="24"/>
          <w:szCs w:val="24"/>
          <w:shd w:fill="auto" w:val="clear"/>
          <w:lang w:eastAsia="pl-PL"/>
        </w:rPr>
        <w:t>Złożenie oferty jest jednoznaczne z zaakceptowaniem bez zastrzeżeń treści niniejszego zapytania ofertowego.</w:t>
        <w:tab/>
      </w:r>
    </w:p>
    <w:p>
      <w:pPr>
        <w:pStyle w:val="ListParagraph"/>
        <w:numPr>
          <w:ilvl w:val="0"/>
          <w:numId w:val="14"/>
        </w:numPr>
        <w:spacing w:before="0" w:after="0"/>
        <w:contextualSpacing/>
        <w:jc w:val="both"/>
        <w:textAlignment w:val="baseline"/>
        <w:rPr>
          <w:color w:val="000000"/>
          <w:highlight w:val="none"/>
          <w:shd w:fill="auto" w:val="clear"/>
        </w:rPr>
      </w:pPr>
      <w:r>
        <w:rPr>
          <w:rFonts w:eastAsia="Times New Roman" w:cs="Calibri" w:cstheme="minorHAnsi"/>
          <w:color w:val="000000"/>
          <w:sz w:val="24"/>
          <w:szCs w:val="24"/>
          <w:shd w:fill="auto" w:val="clear"/>
          <w:lang w:eastAsia="pl-PL"/>
        </w:rPr>
        <w:t>Każdy oferent może złożyć tylko jedną ofertę.</w:t>
      </w:r>
    </w:p>
    <w:p>
      <w:pPr>
        <w:pStyle w:val="ListParagraph"/>
        <w:spacing w:lineRule="auto" w:line="360" w:before="0" w:after="0"/>
        <w:ind w:left="357" w:hanging="0"/>
        <w:contextualSpacing/>
        <w:jc w:val="both"/>
        <w:textAlignment w:val="baseline"/>
        <w:rPr>
          <w:rFonts w:eastAsia="Times New Roman" w:cs="Calibri" w:cstheme="minorHAnsi"/>
          <w:color w:val="000000"/>
          <w:sz w:val="24"/>
          <w:szCs w:val="24"/>
          <w:highlight w:val="none"/>
          <w:shd w:fill="auto" w:val="clear"/>
          <w:lang w:eastAsia="pl-PL"/>
        </w:rPr>
      </w:pPr>
      <w:r>
        <w:rPr>
          <w:rFonts w:eastAsia="Times New Roman" w:cs="Calibri" w:cstheme="minorHAnsi"/>
          <w:color w:val="000000"/>
          <w:sz w:val="24"/>
          <w:szCs w:val="24"/>
          <w:shd w:fill="auto" w:val="clear"/>
          <w:lang w:eastAsia="pl-PL"/>
        </w:rPr>
      </w:r>
    </w:p>
    <w:p>
      <w:pPr>
        <w:pStyle w:val="ListParagraph"/>
        <w:numPr>
          <w:ilvl w:val="0"/>
          <w:numId w:val="5"/>
        </w:numPr>
        <w:spacing w:lineRule="auto" w:line="360" w:before="0" w:after="0"/>
        <w:ind w:left="426" w:hanging="426"/>
        <w:contextualSpacing/>
        <w:jc w:val="both"/>
        <w:textAlignment w:val="baseline"/>
        <w:rPr>
          <w:color w:val="000000"/>
          <w:highlight w:val="none"/>
          <w:shd w:fill="auto" w:val="clear"/>
        </w:rPr>
      </w:pPr>
      <w:r>
        <w:rPr>
          <w:rFonts w:cs="Calibri" w:cstheme="minorHAnsi"/>
          <w:b/>
          <w:bCs/>
          <w:color w:val="000000"/>
          <w:sz w:val="24"/>
          <w:szCs w:val="24"/>
          <w:shd w:fill="auto" w:val="clear"/>
        </w:rPr>
        <w:t>PRZEDMIOT ZAMÓWIENIA:</w:t>
      </w:r>
    </w:p>
    <w:p>
      <w:pPr>
        <w:pStyle w:val="ListParagraph"/>
        <w:numPr>
          <w:ilvl w:val="0"/>
          <w:numId w:val="9"/>
        </w:numPr>
        <w:rPr>
          <w:color w:val="000000"/>
          <w:highlight w:val="none"/>
          <w:shd w:fill="auto" w:val="clear"/>
        </w:rPr>
      </w:pPr>
      <w:r>
        <w:rPr>
          <w:rFonts w:cs="Calibri" w:cstheme="minorHAnsi"/>
          <w:b/>
          <w:color w:val="000000"/>
          <w:sz w:val="24"/>
          <w:szCs w:val="24"/>
          <w:shd w:fill="auto" w:val="clear"/>
        </w:rPr>
        <w:t>Przedmiotem zamówienia jest</w:t>
      </w:r>
      <w:r>
        <w:rPr>
          <w:rFonts w:cs="Calibri" w:cstheme="minorHAnsi"/>
          <w:color w:val="000000"/>
          <w:sz w:val="24"/>
          <w:szCs w:val="24"/>
          <w:shd w:fill="auto" w:val="clear"/>
        </w:rPr>
        <w:t xml:space="preserve"> </w:t>
      </w:r>
    </w:p>
    <w:p>
      <w:pPr>
        <w:pStyle w:val="ListParagraph"/>
        <w:ind w:left="360" w:hanging="0"/>
        <w:rPr>
          <w:color w:val="000000"/>
          <w:highlight w:val="none"/>
          <w:shd w:fill="auto" w:val="clear"/>
        </w:rPr>
      </w:pPr>
      <w:r>
        <w:rPr>
          <w:rFonts w:eastAsia="Times New Roman" w:cs="Times New Roman"/>
          <w:b/>
          <w:color w:val="000000"/>
          <w:sz w:val="24"/>
          <w:szCs w:val="24"/>
          <w:shd w:fill="auto" w:val="clear"/>
          <w:lang w:eastAsia="pl-PL"/>
        </w:rPr>
        <w:t xml:space="preserve">Remont stropu na poziomie poddasza  pocysterskiego klasztoru w Trzebnicy – Pomnika Historii w obrębie XII etapu remontu dachu”. </w:t>
      </w:r>
    </w:p>
    <w:p>
      <w:pPr>
        <w:pStyle w:val="Normal"/>
        <w:spacing w:lineRule="auto" w:line="276" w:before="0" w:after="0"/>
        <w:rPr>
          <w:color w:val="000000"/>
          <w:highlight w:val="none"/>
          <w:shd w:fill="auto" w:val="clear"/>
        </w:rPr>
      </w:pPr>
      <w:r>
        <w:rPr>
          <w:rFonts w:eastAsia="NSimSun" w:cs="Times New Roman"/>
          <w:color w:val="000000"/>
          <w:kern w:val="2"/>
          <w:sz w:val="24"/>
          <w:szCs w:val="24"/>
          <w:shd w:fill="auto" w:val="clear"/>
          <w:lang w:eastAsia="pl-PL" w:bidi="pl-PL"/>
        </w:rPr>
        <w:t xml:space="preserve">Zadanie obejmowało będzie wykonanie remontu drewnianych stropów na dwóch poziomach dachu  – środkowej części  skrzydła południowego klasztoru. </w:t>
      </w:r>
    </w:p>
    <w:p>
      <w:pPr>
        <w:pStyle w:val="Normal"/>
        <w:numPr>
          <w:ilvl w:val="0"/>
          <w:numId w:val="15"/>
        </w:numPr>
        <w:spacing w:lineRule="auto" w:line="240" w:before="0" w:after="0"/>
        <w:rPr>
          <w:color w:val="000000"/>
          <w:highlight w:val="none"/>
          <w:shd w:fill="auto" w:val="clear"/>
        </w:rPr>
      </w:pPr>
      <w:r>
        <w:rPr>
          <w:rFonts w:eastAsia="Times New Roman" w:cs="Times New Roman"/>
          <w:color w:val="000000"/>
          <w:sz w:val="24"/>
          <w:szCs w:val="24"/>
          <w:shd w:fill="auto" w:val="clear"/>
          <w:lang w:eastAsia="pl-PL"/>
        </w:rPr>
        <w:t>Rozebranie zdegradowanych desek podłogowych (300 m²)</w:t>
      </w:r>
    </w:p>
    <w:p>
      <w:pPr>
        <w:pStyle w:val="Normal"/>
        <w:numPr>
          <w:ilvl w:val="0"/>
          <w:numId w:val="15"/>
        </w:numPr>
        <w:spacing w:lineRule="auto" w:line="240" w:before="0" w:after="0"/>
        <w:rPr>
          <w:color w:val="000000"/>
          <w:highlight w:val="none"/>
          <w:shd w:fill="auto" w:val="clear"/>
        </w:rPr>
      </w:pPr>
      <w:r>
        <w:rPr>
          <w:rFonts w:eastAsia="NSimSun" w:cs="Times New Roman"/>
          <w:color w:val="000000"/>
          <w:kern w:val="2"/>
          <w:sz w:val="24"/>
          <w:szCs w:val="24"/>
          <w:shd w:fill="auto" w:val="clear"/>
          <w:lang w:eastAsia="pl-PL" w:bidi="pl-PL"/>
        </w:rPr>
        <w:t>Oczyszczenie i ociosanie zdegradowanych belek stropowych oraz wykonanie wzmocnień zniszczonych belek, oczyszczenie powierzchni sklepienia.</w:t>
      </w:r>
    </w:p>
    <w:p>
      <w:pPr>
        <w:pStyle w:val="Normal"/>
        <w:numPr>
          <w:ilvl w:val="0"/>
          <w:numId w:val="15"/>
        </w:numPr>
        <w:spacing w:lineRule="auto" w:line="240" w:before="0" w:after="0"/>
        <w:rPr>
          <w:color w:val="000000"/>
          <w:highlight w:val="none"/>
          <w:shd w:fill="auto" w:val="clear"/>
        </w:rPr>
      </w:pPr>
      <w:r>
        <w:rPr>
          <w:rFonts w:eastAsia="Times New Roman" w:cs="Times New Roman"/>
          <w:color w:val="000000"/>
          <w:sz w:val="24"/>
          <w:szCs w:val="24"/>
          <w:shd w:fill="auto" w:val="clear"/>
          <w:lang w:eastAsia="pl-PL"/>
        </w:rPr>
        <w:t xml:space="preserve">Odtworzenie podłogi z desek  (300 m²) gr 28 mm, szer.16 cm,  dł do 4,0 m; heblowanych, </w:t>
        <w:br/>
        <w:t>łączonych na pióro i wpust.</w:t>
      </w:r>
    </w:p>
    <w:p>
      <w:pPr>
        <w:pStyle w:val="Normal"/>
        <w:numPr>
          <w:ilvl w:val="0"/>
          <w:numId w:val="15"/>
        </w:numPr>
        <w:spacing w:lineRule="auto" w:line="240" w:before="0" w:after="0"/>
        <w:rPr>
          <w:color w:val="000000"/>
          <w:highlight w:val="none"/>
          <w:shd w:fill="auto" w:val="clear"/>
        </w:rPr>
      </w:pPr>
      <w:r>
        <w:rPr>
          <w:rFonts w:eastAsia="Times New Roman" w:cs="Times New Roman"/>
          <w:color w:val="000000"/>
          <w:sz w:val="24"/>
          <w:szCs w:val="24"/>
          <w:shd w:fill="auto" w:val="clear"/>
          <w:lang w:eastAsia="pl-PL"/>
        </w:rPr>
        <w:t>Wykonanie impregnacji wszystkich drewnianych elementów przeciw grzybom, pleśniom i p.poż. (do stopnia NRO).</w:t>
      </w:r>
      <w:r>
        <w:rPr>
          <w:rFonts w:eastAsia="NSimSun" w:cs="Times New Roman"/>
          <w:color w:val="000000"/>
          <w:kern w:val="2"/>
          <w:sz w:val="24"/>
          <w:szCs w:val="24"/>
          <w:shd w:fill="auto" w:val="clear"/>
          <w:lang w:eastAsia="pl-PL" w:bidi="pl-PL"/>
        </w:rPr>
        <w:br/>
      </w:r>
    </w:p>
    <w:p>
      <w:pPr>
        <w:pStyle w:val="Normal"/>
        <w:spacing w:before="0" w:after="0"/>
        <w:ind w:left="360" w:hanging="0"/>
        <w:rPr>
          <w:rFonts w:eastAsia="Times New Roman" w:cs="Times New Roman"/>
          <w:color w:val="000000"/>
          <w:sz w:val="24"/>
          <w:szCs w:val="24"/>
          <w:highlight w:val="none"/>
          <w:shd w:fill="auto" w:val="clear"/>
          <w:lang w:eastAsia="pl-PL"/>
        </w:rPr>
      </w:pPr>
      <w:r>
        <w:rPr>
          <w:rFonts w:eastAsia="Times New Roman" w:cs="Times New Roman"/>
          <w:color w:val="000000"/>
          <w:sz w:val="24"/>
          <w:szCs w:val="24"/>
          <w:shd w:fill="auto" w:val="clear"/>
          <w:lang w:eastAsia="pl-PL"/>
        </w:rPr>
      </w:r>
    </w:p>
    <w:p>
      <w:pPr>
        <w:pStyle w:val="ListParagraph"/>
        <w:numPr>
          <w:ilvl w:val="0"/>
          <w:numId w:val="9"/>
        </w:numPr>
        <w:spacing w:before="0" w:after="0"/>
        <w:contextualSpacing/>
        <w:rPr>
          <w:color w:val="000000"/>
          <w:highlight w:val="none"/>
          <w:shd w:fill="auto" w:val="clear"/>
        </w:rPr>
      </w:pPr>
      <w:r>
        <w:rPr>
          <w:rFonts w:eastAsia="Times New Roman" w:cs="Calibri" w:cstheme="minorHAnsi"/>
          <w:b/>
          <w:color w:val="000000"/>
          <w:sz w:val="24"/>
          <w:szCs w:val="24"/>
          <w:shd w:fill="auto" w:val="clear"/>
          <w:lang w:eastAsia="pl-PL"/>
        </w:rPr>
        <w:t xml:space="preserve">Zakres przedmiotu umowy: </w:t>
      </w:r>
    </w:p>
    <w:p>
      <w:pPr>
        <w:pStyle w:val="Normal"/>
        <w:spacing w:before="0" w:after="0"/>
        <w:rPr>
          <w:color w:val="000000"/>
          <w:highlight w:val="none"/>
          <w:shd w:fill="auto" w:val="clear"/>
        </w:rPr>
      </w:pPr>
      <w:r>
        <w:rPr>
          <w:rFonts w:eastAsia="Times New Roman" w:cs="Times New Roman"/>
          <w:b/>
          <w:color w:val="000000"/>
          <w:sz w:val="24"/>
          <w:szCs w:val="24"/>
          <w:shd w:fill="auto" w:val="clear"/>
          <w:lang w:eastAsia="pl-PL"/>
        </w:rPr>
        <w:t>a)   Rozebranie zdegradowanych desek podłogowych (300 m²)</w:t>
        <w:br/>
      </w:r>
      <w:r>
        <w:rPr>
          <w:rFonts w:cs="Calibri" w:cstheme="minorHAnsi"/>
          <w:color w:val="000000"/>
          <w:sz w:val="24"/>
          <w:szCs w:val="24"/>
          <w:shd w:fill="auto" w:val="clear"/>
        </w:rPr>
        <w:t>usunięcie rozebranych desek z poziomu strychu  (z zastosowaniem transportu zewnętrznego) i złożenie  w pryzmach na terenie budowy ( na terenie przyległym do skrzydła południowego klasztoru) w miejscu wskazanym przez Zamawiającego; przekazanie Zamawiającemu.</w:t>
      </w:r>
    </w:p>
    <w:p>
      <w:pPr>
        <w:pStyle w:val="Normal"/>
        <w:spacing w:before="0" w:after="0"/>
        <w:rPr>
          <w:color w:val="000000"/>
          <w:highlight w:val="none"/>
          <w:shd w:fill="auto" w:val="clear"/>
        </w:rPr>
      </w:pPr>
      <w:r>
        <w:rPr>
          <w:rFonts w:eastAsia="Times New Roman" w:cs="Times New Roman"/>
          <w:b/>
          <w:color w:val="000000"/>
          <w:sz w:val="24"/>
          <w:szCs w:val="24"/>
          <w:shd w:fill="auto" w:val="clear"/>
          <w:lang w:eastAsia="pl-PL"/>
        </w:rPr>
        <w:t>b)   Oczyszczenie i ociosanie zdegradowanych belek stropowych oraz wykonanie wzmocnień zniszczonych belek, oczyszczenie powierzchni sklepienia.</w:t>
        <w:br/>
      </w:r>
      <w:r>
        <w:rPr>
          <w:rFonts w:cs="Calibri" w:cstheme="minorHAnsi"/>
          <w:color w:val="000000"/>
          <w:sz w:val="24"/>
          <w:szCs w:val="24"/>
          <w:shd w:fill="auto" w:val="clear"/>
        </w:rPr>
        <w:t xml:space="preserve">Wymianę zdegradowanych belek należy wykonać na wzór istniejący. </w:t>
        <w:br/>
        <w:t>Wzmocnienia należy wykonać poprzez zastosowanie dwustronnych nakładek z brusów grubości min. 40 mm i wysokości równej wysokości wzmacnianych belek; połączenie nakładek z belkami  śrubami (min 3 śruby po obu stronach wzmocnienia belek).</w:t>
        <w:br/>
        <w:t xml:space="preserve">Po wykonaniu wzmocnień i wymiany elementów należy oczyścić powierzchnię sklepień i  usunąć odpady z poziomu poddasza. Na oczyszczone sklepienia ułożyć folię paroizolacyjną, wełnę grubości 20 cm oraz  wiatroizolację.  </w:t>
        <w:br/>
      </w:r>
      <w:r>
        <w:rPr>
          <w:rFonts w:cs="Calibri" w:cstheme="minorHAnsi"/>
          <w:b/>
          <w:bCs/>
          <w:color w:val="000000"/>
          <w:sz w:val="24"/>
          <w:szCs w:val="24"/>
          <w:shd w:fill="auto" w:val="clear"/>
        </w:rPr>
        <w:t>c)</w:t>
      </w:r>
      <w:r>
        <w:rPr>
          <w:rFonts w:cs="Calibri" w:cstheme="minorHAnsi"/>
          <w:color w:val="000000"/>
          <w:sz w:val="24"/>
          <w:szCs w:val="24"/>
          <w:shd w:fill="auto" w:val="clear"/>
        </w:rPr>
        <w:t xml:space="preserve">   </w:t>
      </w:r>
      <w:r>
        <w:rPr>
          <w:rFonts w:cs="Calibri" w:cstheme="minorHAnsi"/>
          <w:b/>
          <w:color w:val="000000"/>
          <w:sz w:val="24"/>
          <w:szCs w:val="24"/>
          <w:shd w:fill="auto" w:val="clear"/>
        </w:rPr>
        <w:t>Odtworzenie podłogi z desek  (300 m²) gr 28 mm, szer.16 cm,  dł do 4,0 m; heblowanych, łączonych na pióro i wpust.</w:t>
      </w:r>
      <w:r>
        <w:rPr>
          <w:rFonts w:cs="Calibri" w:cstheme="minorHAnsi"/>
          <w:color w:val="000000"/>
          <w:sz w:val="24"/>
          <w:szCs w:val="24"/>
          <w:shd w:fill="auto" w:val="clear"/>
        </w:rPr>
        <w:t xml:space="preserve"> Należy stosować  deski sosnowe  klasy AB zabezpieczone do NRO. Powierzchnie podłóg o długości większej niż 4.00 m  należy podzielić na  pola o jednakowej długości a na połączeniach zamontować deskę szer. 10 cm bez pióra i wpustu. </w:t>
      </w:r>
    </w:p>
    <w:p>
      <w:pPr>
        <w:pStyle w:val="Normal"/>
        <w:spacing w:before="0" w:after="0"/>
        <w:rPr>
          <w:color w:val="000000"/>
          <w:highlight w:val="none"/>
          <w:shd w:fill="auto" w:val="clear"/>
        </w:rPr>
      </w:pPr>
      <w:r>
        <w:rPr>
          <w:rFonts w:cs="Calibri" w:cstheme="minorHAnsi"/>
          <w:b/>
          <w:color w:val="000000"/>
          <w:sz w:val="24"/>
          <w:szCs w:val="24"/>
          <w:shd w:fill="auto" w:val="clear"/>
        </w:rPr>
        <w:t xml:space="preserve">d)   Wykonanie impregnacji wszystkich drewnianych elementów przeciw grzybom, pleśniom </w:t>
        <w:br/>
        <w:t>i p.poż. (do stopnia NRO</w:t>
      </w:r>
      <w:r>
        <w:rPr>
          <w:rFonts w:cs="Calibri" w:cstheme="minorHAnsi"/>
          <w:color w:val="000000"/>
          <w:sz w:val="24"/>
          <w:szCs w:val="24"/>
          <w:shd w:fill="auto" w:val="clear"/>
        </w:rPr>
        <w:t xml:space="preserve">). Impregnację należy wykonać z zastosowaniem środka posiadającego odpowiednie  atesty zgodnie z kartą techniczną stosowanego produktu. Przed wykonaniem impregnacji należy wszystkie powierzchnie oczyścić z  kurzu i pyłu. Pierwsza warstwa impregnacji powinna być odebrana przez Inspektora nadzoru inwestorskiego </w:t>
      </w:r>
    </w:p>
    <w:p>
      <w:pPr>
        <w:pStyle w:val="Normal"/>
        <w:spacing w:before="0" w:after="0"/>
        <w:rPr>
          <w:rFonts w:eastAsia="Times New Roman" w:cs="Times New Roman"/>
          <w:color w:val="000000"/>
          <w:sz w:val="24"/>
          <w:szCs w:val="24"/>
          <w:highlight w:val="none"/>
          <w:shd w:fill="auto" w:val="clear"/>
          <w:lang w:eastAsia="pl-PL"/>
        </w:rPr>
      </w:pPr>
      <w:r>
        <w:rPr>
          <w:rFonts w:eastAsia="Times New Roman" w:cs="Times New Roman"/>
          <w:color w:val="000000"/>
          <w:sz w:val="24"/>
          <w:szCs w:val="24"/>
          <w:shd w:fill="auto" w:val="clear"/>
          <w:lang w:eastAsia="pl-PL"/>
        </w:rPr>
      </w:r>
    </w:p>
    <w:p>
      <w:pPr>
        <w:pStyle w:val="Western"/>
        <w:numPr>
          <w:ilvl w:val="0"/>
          <w:numId w:val="9"/>
        </w:numPr>
        <w:spacing w:lineRule="auto" w:line="276" w:before="280" w:after="0"/>
        <w:jc w:val="both"/>
        <w:textAlignment w:val="baseline"/>
        <w:rPr>
          <w:color w:val="000000"/>
          <w:highlight w:val="none"/>
          <w:shd w:fill="auto" w:val="clear"/>
        </w:rPr>
      </w:pPr>
      <w:r>
        <w:rPr>
          <w:rFonts w:cs="Calibri" w:ascii="Calibri" w:hAnsi="Calibri" w:asciiTheme="minorHAnsi" w:cstheme="minorHAnsi" w:hAnsiTheme="minorHAnsi"/>
          <w:color w:val="000000"/>
          <w:shd w:fill="auto" w:val="clear"/>
        </w:rPr>
        <w:t>Klasztor sióstr boromeuszek w Trzebnicy znajduje się na wydzielonym terenie pocysterskiego zespołu klasztornego. To olbrzymi obiekt o kubaturze 1321 tys m3 (pięć skrzydeł  otaczających dwa wewnętrzne wirydarze. Klasztor jest obiektem czynnym;  siedzibą Domu Generalnego Kongregacji Sióstr Miłosierdzia św. Karola Boromeusza w Trzebnicy.</w:t>
        <w:tab/>
        <w:t xml:space="preserve"> </w:t>
        <w:br/>
        <w:t xml:space="preserve">W salach i krużgankach na poziome parteru organizowane są liczne spotkania, warsztaty, koncerty, wystawy i inne wydarzenia ogólnodostępne. W północnym skrzydle klasztoru  siostry prowadzą Muzeum klasztorne oraz Kawiarnię U Świętej  Jadwigi.  W południowym skrzydle klasztoru znajduje się Zakład Opiekuńczo Leczniczy dla Dorosłych / Centrum Pod Wezwaniem Świętej Jadwigi Śląskiej.  W skrzydle południowym klasztoru znajduje się jedno z wejść do ZOL oraz wyjście na północny wirydarz klasztorny stanowiący zaplecze rekreacyjne dla pensjonariuszy ZOL. </w:t>
        <w:tab/>
        <w:br/>
        <w:br/>
        <w:t xml:space="preserve">Od 2012 roku wykonywany jest, etapami, remont jedno hektarowego dachu klasztoru. </w:t>
        <w:br/>
        <w:t>W roku 2024 realizowany jest/będzie XIII, ostatni, etap remontu dachu stromego oraz remont południowej wieży klasztoru „</w:t>
      </w:r>
      <w:r>
        <w:rPr>
          <w:rFonts w:ascii="Calibri" w:hAnsi="Calibri" w:asciiTheme="minorHAnsi" w:hAnsiTheme="minorHAnsi"/>
          <w:b/>
          <w:color w:val="000000"/>
          <w:shd w:fill="auto" w:val="clear"/>
        </w:rPr>
        <w:t xml:space="preserve">Remont stropu na poziomie poddasza  pocysterskiego klasztoru w Trzebnicy – Pomnika Historii w obrębie XII etapu remontu dachu” wykonywane będzie równolegle z w/w zadaniami. </w:t>
      </w:r>
    </w:p>
    <w:p>
      <w:pPr>
        <w:pStyle w:val="Western"/>
        <w:spacing w:lineRule="auto" w:line="276" w:before="280" w:after="0"/>
        <w:ind w:left="720" w:hanging="0"/>
        <w:jc w:val="both"/>
        <w:textAlignment w:val="baseline"/>
        <w:rPr>
          <w:color w:val="000000"/>
          <w:highlight w:val="none"/>
          <w:shd w:fill="auto" w:val="clear"/>
        </w:rPr>
      </w:pPr>
      <w:r>
        <w:rPr>
          <w:rFonts w:ascii="Calibri" w:hAnsi="Calibri" w:asciiTheme="minorHAnsi" w:hAnsiTheme="minorHAnsi"/>
          <w:color w:val="000000"/>
          <w:shd w:fill="auto" w:val="clear"/>
        </w:rPr>
        <w:t>Z uwagi na funkcję obiektu</w:t>
      </w:r>
      <w:r>
        <w:rPr>
          <w:rFonts w:ascii="Calibri" w:hAnsi="Calibri" w:asciiTheme="minorHAnsi" w:hAnsiTheme="minorHAnsi"/>
          <w:b/>
          <w:color w:val="000000"/>
          <w:shd w:fill="auto" w:val="clear"/>
        </w:rPr>
        <w:t xml:space="preserve"> </w:t>
      </w:r>
      <w:r>
        <w:rPr>
          <w:rFonts w:cs="Calibri" w:ascii="Calibri" w:hAnsi="Calibri" w:asciiTheme="minorHAnsi" w:cstheme="minorHAnsi" w:hAnsiTheme="minorHAnsi"/>
          <w:color w:val="000000"/>
          <w:shd w:fill="auto" w:val="clear"/>
        </w:rPr>
        <w:t>nie ma możliwości transportu materiałów budowlanych oraz odpadów na poziom/z poziomu  poddasza komunikacją wewnętrzną. Do realizacji zadania  Wykonawca zorganizuje/zapewni odpowiedni do istniejących warunków transport zewnętrzy.  Istniejąca komunikacja wewnętrzna może służyć,  wyłącznie, do ewakuacji w przypadku zagrożenia życia pracowników.</w:t>
      </w:r>
    </w:p>
    <w:p>
      <w:pPr>
        <w:pStyle w:val="ListParagraph"/>
        <w:numPr>
          <w:ilvl w:val="0"/>
          <w:numId w:val="9"/>
        </w:numPr>
        <w:rPr>
          <w:color w:val="000000"/>
          <w:highlight w:val="none"/>
          <w:shd w:fill="auto" w:val="clear"/>
        </w:rPr>
      </w:pPr>
      <w:r>
        <w:rPr>
          <w:rFonts w:cs="Calibri" w:cstheme="minorHAnsi"/>
          <w:color w:val="000000"/>
          <w:sz w:val="24"/>
          <w:szCs w:val="24"/>
          <w:shd w:fill="auto" w:val="clear"/>
        </w:rPr>
        <w:t xml:space="preserve">Zakres prac obejmuje przeprowadzenie robót budowlanych przy zabytku zgodnie </w:t>
        <w:br/>
        <w:t xml:space="preserve">z opracowanym projektem  budowlanym oraz pozwoleniem konserwatorskim oraz pozwoleniem na budowę. </w:t>
        <w:br/>
        <w:t>Zamawiający dopuszcza wizję przedmiotu zamówienia, przed terminem składania ofert.</w:t>
      </w:r>
    </w:p>
    <w:p>
      <w:pPr>
        <w:pStyle w:val="ListParagraph"/>
        <w:numPr>
          <w:ilvl w:val="0"/>
          <w:numId w:val="9"/>
        </w:numPr>
        <w:rPr>
          <w:color w:val="000000"/>
          <w:highlight w:val="none"/>
          <w:shd w:fill="auto" w:val="clear"/>
        </w:rPr>
      </w:pPr>
      <w:r>
        <w:rPr>
          <w:rFonts w:cs="Calibri" w:cstheme="minorHAnsi"/>
          <w:color w:val="000000"/>
          <w:sz w:val="24"/>
          <w:szCs w:val="24"/>
          <w:shd w:fill="auto" w:val="clear"/>
        </w:rPr>
        <w:t xml:space="preserve">Wykonawca we własnym zakresie zapewnia niezbędny sprzęt, narzędzia, ustawienie rusztowań,  wywóz i utylizację odpadów, transport i  materiały do wykonania zamówienia. </w:t>
      </w:r>
    </w:p>
    <w:p>
      <w:pPr>
        <w:pStyle w:val="ListParagraph"/>
        <w:numPr>
          <w:ilvl w:val="0"/>
          <w:numId w:val="9"/>
        </w:numPr>
        <w:rPr>
          <w:color w:val="000000"/>
          <w:highlight w:val="none"/>
          <w:shd w:fill="auto" w:val="clear"/>
        </w:rPr>
      </w:pPr>
      <w:r>
        <w:rPr>
          <w:rFonts w:cs="Calibri" w:cstheme="minorHAnsi"/>
          <w:color w:val="000000"/>
          <w:sz w:val="24"/>
          <w:szCs w:val="24"/>
          <w:shd w:fill="auto" w:val="clear"/>
        </w:rPr>
        <w:t>Po zakończeniu prac Wykonawca usunie wszystkie zniszczenia powstałe w trakcie realizacji przedmiotu zamówienia.</w:t>
        <w:tab/>
        <w:t xml:space="preserve"> </w:t>
      </w:r>
    </w:p>
    <w:p>
      <w:pPr>
        <w:pStyle w:val="ListParagraph"/>
        <w:numPr>
          <w:ilvl w:val="0"/>
          <w:numId w:val="9"/>
        </w:numPr>
        <w:rPr>
          <w:color w:val="000000"/>
          <w:highlight w:val="none"/>
          <w:shd w:fill="auto" w:val="clear"/>
        </w:rPr>
      </w:pPr>
      <w:r>
        <w:rPr>
          <w:rFonts w:cs="Calibri" w:cstheme="minorHAnsi"/>
          <w:color w:val="000000"/>
          <w:sz w:val="24"/>
          <w:szCs w:val="24"/>
          <w:shd w:fill="auto" w:val="clear"/>
        </w:rPr>
        <w:t>Zamawiający jest w posiadaniu stosownej ostatecznej decyzji wydanej przez Starostę Trzebnickiego zatwierdzającej projekt  budowlany i udzielającej pozwolenie na budowę - Decyzja nr</w:t>
      </w:r>
      <w:r>
        <w:rPr>
          <w:rFonts w:eastAsia="Calibri" w:cs="Calibri"/>
          <w:color w:val="000000"/>
          <w:kern w:val="2"/>
          <w:sz w:val="24"/>
          <w:szCs w:val="24"/>
          <w:shd w:fill="auto" w:val="clear"/>
          <w:lang w:eastAsia="zh-CN"/>
        </w:rPr>
        <w:t xml:space="preserve"> </w:t>
      </w:r>
      <w:r>
        <w:rPr>
          <w:rFonts w:eastAsia="Calibri" w:cs="Calibri"/>
          <w:b/>
          <w:color w:val="000000"/>
          <w:kern w:val="2"/>
          <w:sz w:val="24"/>
          <w:szCs w:val="24"/>
          <w:shd w:fill="auto" w:val="clear"/>
          <w:lang w:eastAsia="zh-CN"/>
        </w:rPr>
        <w:t>58/12</w:t>
      </w:r>
      <w:r>
        <w:rPr>
          <w:rFonts w:eastAsia="Calibri" w:cs="Calibri"/>
          <w:color w:val="000000"/>
          <w:kern w:val="2"/>
          <w:sz w:val="24"/>
          <w:szCs w:val="24"/>
          <w:shd w:fill="auto" w:val="clear"/>
          <w:lang w:eastAsia="zh-CN"/>
        </w:rPr>
        <w:t xml:space="preserve">  z dnia 25 stycznia 2012 r.  </w:t>
      </w:r>
      <w:r>
        <w:rPr>
          <w:rFonts w:cs="Calibri" w:cstheme="minorHAnsi"/>
          <w:color w:val="000000"/>
          <w:sz w:val="24"/>
          <w:szCs w:val="24"/>
          <w:shd w:fill="auto" w:val="clear"/>
        </w:rPr>
        <w:t>oraz decyzji Dolnośląskiego Wojewódzkiego Konserwatora Zabytków Decyzja nr</w:t>
      </w:r>
      <w:r>
        <w:rPr>
          <w:rFonts w:eastAsia="Calibri" w:cs="Calibri"/>
          <w:b/>
          <w:color w:val="000000"/>
          <w:kern w:val="2"/>
          <w:sz w:val="24"/>
          <w:szCs w:val="24"/>
          <w:shd w:fill="auto" w:val="clear"/>
          <w:lang w:eastAsia="zh-CN"/>
        </w:rPr>
        <w:t xml:space="preserve"> 983/2018</w:t>
      </w:r>
      <w:r>
        <w:rPr>
          <w:rFonts w:eastAsia="Calibri" w:cs="Calibri"/>
          <w:color w:val="000000"/>
          <w:kern w:val="2"/>
          <w:sz w:val="24"/>
          <w:szCs w:val="24"/>
          <w:shd w:fill="auto" w:val="clear"/>
          <w:lang w:eastAsia="zh-CN"/>
        </w:rPr>
        <w:t xml:space="preserve">  </w:t>
      </w:r>
      <w:r>
        <w:rPr>
          <w:rFonts w:cs="Calibri" w:cstheme="minorHAnsi"/>
          <w:color w:val="000000"/>
          <w:sz w:val="24"/>
          <w:szCs w:val="24"/>
          <w:shd w:fill="auto" w:val="clear"/>
        </w:rPr>
        <w:t xml:space="preserve">z dnia </w:t>
      </w:r>
      <w:r>
        <w:rPr>
          <w:rFonts w:eastAsia="Calibri" w:cs="Calibri"/>
          <w:color w:val="000000"/>
          <w:kern w:val="2"/>
          <w:sz w:val="24"/>
          <w:szCs w:val="24"/>
          <w:shd w:fill="auto" w:val="clear"/>
          <w:lang w:eastAsia="zh-CN"/>
        </w:rPr>
        <w:t xml:space="preserve">10.05. 2018 r. </w:t>
      </w:r>
      <w:r>
        <w:rPr>
          <w:rFonts w:cs="Calibri" w:cstheme="minorHAnsi"/>
          <w:color w:val="000000"/>
          <w:sz w:val="24"/>
          <w:szCs w:val="24"/>
          <w:shd w:fill="auto" w:val="clear"/>
        </w:rPr>
        <w:t xml:space="preserve"> oraz Decyzja nr </w:t>
      </w:r>
      <w:r>
        <w:rPr>
          <w:rFonts w:eastAsia="Calibri" w:cs="Calibri"/>
          <w:b/>
          <w:color w:val="000000"/>
          <w:kern w:val="2"/>
          <w:sz w:val="24"/>
          <w:szCs w:val="24"/>
          <w:shd w:fill="auto" w:val="clear"/>
          <w:lang w:eastAsia="zh-CN"/>
        </w:rPr>
        <w:t xml:space="preserve">2843 </w:t>
      </w:r>
      <w:r>
        <w:rPr>
          <w:rFonts w:cs="Calibri" w:cstheme="minorHAnsi"/>
          <w:color w:val="000000"/>
          <w:sz w:val="24"/>
          <w:szCs w:val="24"/>
          <w:shd w:fill="auto" w:val="clear"/>
        </w:rPr>
        <w:t xml:space="preserve"> z dnia</w:t>
      </w:r>
      <w:r>
        <w:rPr>
          <w:rFonts w:eastAsia="Calibri" w:cs="Calibri"/>
          <w:color w:val="000000"/>
          <w:kern w:val="2"/>
          <w:sz w:val="24"/>
          <w:szCs w:val="24"/>
          <w:shd w:fill="auto" w:val="clear"/>
          <w:lang w:eastAsia="zh-CN"/>
        </w:rPr>
        <w:t>27.12. 2022 r</w:t>
      </w:r>
      <w:r>
        <w:rPr>
          <w:rFonts w:eastAsia="Calibri" w:cs="Calibri"/>
          <w:b/>
          <w:color w:val="000000"/>
          <w:kern w:val="2"/>
          <w:sz w:val="24"/>
          <w:szCs w:val="24"/>
          <w:shd w:fill="auto" w:val="clear"/>
          <w:lang w:eastAsia="zh-CN"/>
        </w:rPr>
        <w:t xml:space="preserve">. </w:t>
      </w:r>
    </w:p>
    <w:p>
      <w:pPr>
        <w:pStyle w:val="ListParagraph"/>
        <w:numPr>
          <w:ilvl w:val="0"/>
          <w:numId w:val="9"/>
        </w:numPr>
        <w:rPr>
          <w:color w:val="000000"/>
          <w:highlight w:val="none"/>
          <w:shd w:fill="auto" w:val="clear"/>
        </w:rPr>
      </w:pPr>
      <w:r>
        <w:rPr>
          <w:rFonts w:cs="Calibri" w:cstheme="minorHAnsi"/>
          <w:color w:val="000000"/>
          <w:sz w:val="24"/>
          <w:szCs w:val="24"/>
          <w:shd w:fill="auto" w:val="clear"/>
        </w:rPr>
        <w:t>Szczegółowy opis przedmiotu zamówienia zawarty jest w dokumentacji, na którą składa się Decyzja nr</w:t>
      </w:r>
      <w:r>
        <w:rPr>
          <w:rFonts w:eastAsia="Calibri" w:cs="Calibri"/>
          <w:color w:val="000000"/>
          <w:kern w:val="2"/>
          <w:sz w:val="24"/>
          <w:szCs w:val="24"/>
          <w:shd w:fill="auto" w:val="clear"/>
          <w:lang w:eastAsia="zh-CN"/>
        </w:rPr>
        <w:t xml:space="preserve"> </w:t>
      </w:r>
      <w:r>
        <w:rPr>
          <w:rFonts w:eastAsia="Calibri" w:cs="Calibri"/>
          <w:b/>
          <w:color w:val="000000"/>
          <w:kern w:val="2"/>
          <w:sz w:val="24"/>
          <w:szCs w:val="24"/>
          <w:shd w:fill="auto" w:val="clear"/>
          <w:lang w:eastAsia="zh-CN"/>
        </w:rPr>
        <w:t>58/12</w:t>
      </w:r>
      <w:r>
        <w:rPr>
          <w:rFonts w:eastAsia="Calibri" w:cs="Calibri"/>
          <w:color w:val="000000"/>
          <w:kern w:val="2"/>
          <w:sz w:val="24"/>
          <w:szCs w:val="24"/>
          <w:shd w:fill="auto" w:val="clear"/>
          <w:lang w:eastAsia="zh-CN"/>
        </w:rPr>
        <w:t xml:space="preserve">  z dnia 25 stycznia 2012 r.  </w:t>
      </w:r>
      <w:r>
        <w:rPr>
          <w:rFonts w:cs="Calibri" w:cstheme="minorHAnsi"/>
          <w:color w:val="000000"/>
          <w:sz w:val="24"/>
          <w:szCs w:val="24"/>
          <w:shd w:fill="auto" w:val="clear"/>
        </w:rPr>
        <w:t>zatwierdzająca projekt budowlany i udzielająca pozwolenie na budowę. Prace remontowe przy dachu klasztoru wykonywane są etapami  od 2012 roku.</w:t>
        <w:tab/>
        <w:t xml:space="preserve"> </w:t>
      </w:r>
    </w:p>
    <w:p>
      <w:pPr>
        <w:pStyle w:val="ListParagraph"/>
        <w:numPr>
          <w:ilvl w:val="0"/>
          <w:numId w:val="9"/>
        </w:numPr>
        <w:rPr>
          <w:color w:val="000000"/>
          <w:highlight w:val="none"/>
          <w:shd w:fill="auto" w:val="clear"/>
        </w:rPr>
      </w:pPr>
      <w:r>
        <w:rPr>
          <w:rFonts w:cs="Calibri" w:cstheme="minorHAnsi"/>
          <w:color w:val="000000"/>
          <w:sz w:val="24"/>
          <w:szCs w:val="24"/>
          <w:shd w:fill="auto" w:val="clear"/>
        </w:rPr>
        <w:t>Cała dokumentacja jest dostępna do wglądu w siedzibie Zamawiającego po uzgodnieniu telefonicznym: tel.</w:t>
      </w:r>
      <w:r>
        <w:rPr>
          <w:color w:val="000000"/>
          <w:sz w:val="24"/>
          <w:szCs w:val="24"/>
          <w:shd w:fill="auto" w:val="clear"/>
        </w:rPr>
        <w:t xml:space="preserve"> 607 327 326  </w:t>
      </w:r>
      <w:r>
        <w:rPr>
          <w:rFonts w:cs="Calibri" w:cstheme="minorHAnsi"/>
          <w:color w:val="000000"/>
          <w:sz w:val="24"/>
          <w:szCs w:val="24"/>
          <w:shd w:fill="auto" w:val="clear"/>
        </w:rPr>
        <w:t>z Krystyną Klamińską-  pełnomocnikiem Kongregacji Sióstr Miłosierdzia św. Karola Boromeusza w Trzebnicy.</w:t>
        <w:tab/>
      </w:r>
    </w:p>
    <w:p>
      <w:pPr>
        <w:pStyle w:val="ListParagraph"/>
        <w:numPr>
          <w:ilvl w:val="0"/>
          <w:numId w:val="9"/>
        </w:numPr>
        <w:rPr>
          <w:color w:val="000000"/>
          <w:highlight w:val="none"/>
          <w:shd w:fill="auto" w:val="clear"/>
        </w:rPr>
      </w:pPr>
      <w:r>
        <w:rPr>
          <w:rFonts w:cs="Calibri" w:cstheme="minorHAnsi"/>
          <w:color w:val="000000"/>
          <w:sz w:val="24"/>
          <w:szCs w:val="24"/>
          <w:shd w:fill="auto" w:val="clear"/>
        </w:rPr>
        <w:t>Adres inwestycji:</w:t>
        <w:tab/>
      </w:r>
      <w:r>
        <w:rPr>
          <w:color w:val="000000"/>
          <w:sz w:val="24"/>
          <w:szCs w:val="24"/>
          <w:shd w:fill="auto" w:val="clear"/>
        </w:rPr>
        <w:tab/>
        <w:t xml:space="preserve">                                                                                                                     </w:t>
        <w:br/>
        <w:t>U;. Ks. Dz. W. Bochenka 30; 55-100 Trzebnica</w:t>
        <w:tab/>
        <w:t xml:space="preserve">                                                                                                                                                                                                                                                                              </w:t>
      </w:r>
      <w:r>
        <w:rPr>
          <w:rFonts w:cs="Calibri" w:cstheme="minorHAnsi"/>
          <w:color w:val="000000"/>
          <w:sz w:val="24"/>
          <w:szCs w:val="24"/>
          <w:shd w:fill="auto" w:val="clear"/>
        </w:rPr>
        <w:t xml:space="preserve"> nr działki: cz. Dz. nr  5, 6;   AM 12;  obręb:  Trzebnica </w:t>
      </w:r>
    </w:p>
    <w:p>
      <w:pPr>
        <w:pStyle w:val="Normal"/>
        <w:spacing w:lineRule="auto" w:line="360" w:before="0" w:after="0"/>
        <w:jc w:val="both"/>
        <w:rPr>
          <w:rFonts w:cs="Calibri" w:cstheme="minorHAnsi"/>
          <w:color w:val="000000"/>
          <w:sz w:val="24"/>
          <w:szCs w:val="24"/>
          <w:highlight w:val="none"/>
          <w:shd w:fill="auto" w:val="clear"/>
        </w:rPr>
      </w:pPr>
      <w:r>
        <w:rPr>
          <w:rFonts w:cs="Calibri" w:cstheme="minorHAnsi"/>
          <w:color w:val="000000"/>
          <w:sz w:val="24"/>
          <w:szCs w:val="24"/>
          <w:shd w:fill="auto" w:val="clear"/>
        </w:rPr>
      </w:r>
    </w:p>
    <w:p>
      <w:pPr>
        <w:pStyle w:val="ListParagraph"/>
        <w:numPr>
          <w:ilvl w:val="0"/>
          <w:numId w:val="5"/>
        </w:numPr>
        <w:spacing w:lineRule="auto" w:line="360" w:before="0" w:after="0"/>
        <w:ind w:left="284" w:hanging="284"/>
        <w:contextualSpacing/>
        <w:jc w:val="both"/>
        <w:rPr>
          <w:color w:val="000000"/>
          <w:highlight w:val="none"/>
          <w:shd w:fill="auto" w:val="clear"/>
        </w:rPr>
      </w:pPr>
      <w:r>
        <w:rPr>
          <w:rFonts w:cs="Calibri" w:cstheme="minorHAnsi"/>
          <w:b/>
          <w:color w:val="000000"/>
          <w:sz w:val="24"/>
          <w:szCs w:val="24"/>
          <w:shd w:fill="auto" w:val="clear"/>
        </w:rPr>
        <w:t>WARUNKI WYKONANIA PRAC:</w:t>
      </w:r>
    </w:p>
    <w:p>
      <w:pPr>
        <w:pStyle w:val="ListParagraph"/>
        <w:numPr>
          <w:ilvl w:val="1"/>
          <w:numId w:val="5"/>
        </w:numPr>
        <w:spacing w:before="0" w:after="0"/>
        <w:contextualSpacing/>
        <w:jc w:val="both"/>
        <w:textAlignment w:val="baseline"/>
        <w:rPr>
          <w:color w:val="000000"/>
          <w:highlight w:val="none"/>
          <w:shd w:fill="auto" w:val="clear"/>
        </w:rPr>
      </w:pPr>
      <w:r>
        <w:rPr>
          <w:rFonts w:eastAsia="Times New Roman" w:cs="Calibri" w:cstheme="minorHAnsi"/>
          <w:color w:val="000000"/>
          <w:sz w:val="24"/>
          <w:szCs w:val="24"/>
          <w:shd w:fill="auto" w:val="clear"/>
          <w:lang w:eastAsia="pl-PL"/>
        </w:rPr>
        <w:t xml:space="preserve">Prace będą wykonywane przy czynnym obiekcie. Wykonawca zobowiązany jest do: uzgodnienia lokalizacji rusztowania i wejścia z niego na poziom poddasza; wykonywania prac w dni robocze, zabezpieczenia wejść do Zakładu Opiekuńczo Leczniczego; wydzielenia </w:t>
        <w:br/>
        <w:t>i oznaczenia placu budowy; zachowania szczególnej ostrożności; współpracy z wykonawcą prac remontowych XIII etapu dachu klasztoru oraz wieży południowej.</w:t>
        <w:tab/>
        <w:t xml:space="preserve">   </w:t>
        <w:br/>
      </w:r>
    </w:p>
    <w:p>
      <w:pPr>
        <w:pStyle w:val="ListParagraph"/>
        <w:numPr>
          <w:ilvl w:val="1"/>
          <w:numId w:val="5"/>
        </w:numPr>
        <w:spacing w:before="0" w:after="0"/>
        <w:contextualSpacing/>
        <w:jc w:val="both"/>
        <w:textAlignment w:val="baseline"/>
        <w:rPr>
          <w:color w:val="000000"/>
          <w:highlight w:val="none"/>
          <w:shd w:fill="auto" w:val="clear"/>
        </w:rPr>
      </w:pPr>
      <w:r>
        <w:rPr>
          <w:rFonts w:eastAsia="Times New Roman" w:cs="Calibri" w:cstheme="minorHAnsi"/>
          <w:color w:val="000000"/>
          <w:sz w:val="24"/>
          <w:szCs w:val="24"/>
          <w:shd w:fill="auto" w:val="clear"/>
          <w:lang w:eastAsia="pl-PL"/>
        </w:rPr>
        <w:t xml:space="preserve">Prace muszą zostać wykonane wyłącznie z użyciem materiałów wysokiej jakości, przeznaczonych do pracy przy zabytkach i dostosowanych do przedmiotu zamówienia. Oferenci zobowiązani są do przedstawienia na żądanie Zamawiającego listy materiałów (rodzaj materiału, producent oraz oznaczenie pozwalające jednoznacznie zidentyfikować materiał), które planują wykorzystać przy prowadzeniu prac. Weryfikacja dopuszczenia przedstawionych materiałów oraz ewentualnych zamienników dokonana zostanie </w:t>
        <w:br/>
        <w:t xml:space="preserve">przez inspektora nadzoru inwestorskiego. </w:t>
        <w:tab/>
        <w:br/>
      </w:r>
    </w:p>
    <w:p>
      <w:pPr>
        <w:pStyle w:val="ListParagraph"/>
        <w:numPr>
          <w:ilvl w:val="1"/>
          <w:numId w:val="5"/>
        </w:numPr>
        <w:spacing w:before="0" w:after="0"/>
        <w:contextualSpacing/>
        <w:jc w:val="both"/>
        <w:textAlignment w:val="baseline"/>
        <w:rPr>
          <w:color w:val="000000"/>
          <w:highlight w:val="none"/>
          <w:shd w:fill="auto" w:val="clear"/>
        </w:rPr>
      </w:pPr>
      <w:r>
        <w:rPr>
          <w:rFonts w:eastAsia="Times New Roman" w:cs="Calibri" w:cstheme="minorHAnsi"/>
          <w:color w:val="000000"/>
          <w:sz w:val="24"/>
          <w:szCs w:val="24"/>
          <w:shd w:fill="auto" w:val="clear"/>
          <w:lang w:eastAsia="pl-PL"/>
        </w:rPr>
        <w:t xml:space="preserve">Złożenie oferty wiąże się z zobowiązaniem do wykonania prac zgodnie ze wszelkimi odnośnymi przepisami prawa (prawo budowlane, prawo ochrony zabytków, w tym przepisy wykonawcze dotyczące BHP i PPOŻ, zabezpieczenia miejsca wykonywania prac, zastosowania stosownych oznaczeń itp.) oraz do fizycznego udziału w odbiorach. </w:t>
        <w:br/>
        <w:t>Po stronie Zamawiającego leży ustanowienie i opłacenie Inspektora nadzoru inwestorskiego.</w:t>
      </w:r>
    </w:p>
    <w:p>
      <w:pPr>
        <w:pStyle w:val="ListParagraph"/>
        <w:spacing w:before="0" w:after="0"/>
        <w:ind w:left="636" w:hanging="0"/>
        <w:contextualSpacing/>
        <w:jc w:val="both"/>
        <w:textAlignment w:val="baseline"/>
        <w:rPr>
          <w:rFonts w:eastAsia="Times New Roman" w:cs="Calibri" w:cstheme="minorHAnsi"/>
          <w:color w:val="000000"/>
          <w:sz w:val="24"/>
          <w:szCs w:val="24"/>
          <w:highlight w:val="none"/>
          <w:shd w:fill="auto" w:val="clear"/>
          <w:lang w:eastAsia="pl-PL"/>
        </w:rPr>
      </w:pPr>
      <w:r>
        <w:rPr>
          <w:rFonts w:eastAsia="Times New Roman" w:cs="Calibri" w:cstheme="minorHAnsi"/>
          <w:color w:val="000000"/>
          <w:sz w:val="24"/>
          <w:szCs w:val="24"/>
          <w:shd w:fill="auto" w:val="clear"/>
          <w:lang w:eastAsia="pl-PL"/>
        </w:rPr>
      </w:r>
    </w:p>
    <w:p>
      <w:pPr>
        <w:pStyle w:val="ListParagraph"/>
        <w:numPr>
          <w:ilvl w:val="1"/>
          <w:numId w:val="5"/>
        </w:numPr>
        <w:spacing w:before="0" w:after="0"/>
        <w:contextualSpacing/>
        <w:jc w:val="both"/>
        <w:textAlignment w:val="baseline"/>
        <w:rPr>
          <w:color w:val="000000"/>
          <w:highlight w:val="none"/>
          <w:shd w:fill="auto" w:val="clear"/>
        </w:rPr>
      </w:pPr>
      <w:r>
        <w:rPr>
          <w:rFonts w:eastAsia="Times New Roman" w:cs="Calibri" w:cstheme="minorHAnsi"/>
          <w:color w:val="000000"/>
          <w:sz w:val="24"/>
          <w:szCs w:val="24"/>
          <w:shd w:fill="auto" w:val="clear"/>
          <w:lang w:eastAsia="pl-PL"/>
        </w:rPr>
        <w:t xml:space="preserve">Wykonawca zobowiązany jest do należytego wykonania prac zgodnie z  ogólnymi zasadami technicznej wiedzy budowlanej, obowiązującymi przepisami prawa i normami </w:t>
        <w:br/>
        <w:t>przy zachowaniu ostrożności, zachowania norm, zasad i przepisów BHP i PPOŻ.</w:t>
      </w:r>
    </w:p>
    <w:p>
      <w:pPr>
        <w:pStyle w:val="ListParagraph"/>
        <w:numPr>
          <w:ilvl w:val="0"/>
          <w:numId w:val="0"/>
        </w:numPr>
        <w:spacing w:before="0" w:after="0"/>
        <w:ind w:left="636" w:hanging="0"/>
        <w:contextualSpacing/>
        <w:jc w:val="both"/>
        <w:textAlignment w:val="baseline"/>
        <w:rPr>
          <w:color w:val="000000"/>
          <w:highlight w:val="none"/>
          <w:shd w:fill="auto" w:val="clear"/>
        </w:rPr>
      </w:pPr>
      <w:r>
        <w:rPr>
          <w:color w:val="000000"/>
          <w:shd w:fill="auto" w:val="clear"/>
        </w:rPr>
      </w:r>
    </w:p>
    <w:p>
      <w:pPr>
        <w:pStyle w:val="ListParagraph"/>
        <w:numPr>
          <w:ilvl w:val="0"/>
          <w:numId w:val="5"/>
        </w:numPr>
        <w:spacing w:lineRule="auto" w:line="360" w:before="0" w:after="0"/>
        <w:ind w:left="284" w:hanging="284"/>
        <w:contextualSpacing/>
        <w:jc w:val="both"/>
        <w:rPr>
          <w:color w:val="000000"/>
          <w:highlight w:val="none"/>
          <w:shd w:fill="auto" w:val="clear"/>
        </w:rPr>
      </w:pPr>
      <w:r>
        <w:rPr>
          <w:rFonts w:cs="Calibri" w:cstheme="minorHAnsi"/>
          <w:b/>
          <w:color w:val="000000"/>
          <w:sz w:val="24"/>
          <w:szCs w:val="24"/>
          <w:shd w:fill="auto" w:val="clear"/>
        </w:rPr>
        <w:t>WARUNKI UDZIAŁU W POSTĘPOWANIU:</w:t>
      </w:r>
    </w:p>
    <w:p>
      <w:pPr>
        <w:pStyle w:val="Normal"/>
        <w:spacing w:lineRule="auto" w:line="276" w:before="0" w:after="0"/>
        <w:ind w:left="284" w:hanging="0"/>
        <w:jc w:val="both"/>
        <w:rPr/>
      </w:pPr>
      <w:r>
        <w:rPr>
          <w:rStyle w:val="Strong"/>
          <w:rFonts w:cs="Calibri" w:cstheme="minorHAnsi"/>
          <w:b w:val="false"/>
          <w:bCs w:val="false"/>
          <w:color w:val="000000"/>
          <w:sz w:val="24"/>
          <w:szCs w:val="24"/>
          <w:shd w:fill="auto" w:val="clear"/>
        </w:rPr>
        <w:t>O udzielenie zamówienia mogą ubiegać się Wykonawcy, którzy spełniają następujący warunek udziału w postępowaniu:</w:t>
        <w:tab/>
        <w:br/>
      </w:r>
    </w:p>
    <w:p>
      <w:pPr>
        <w:pStyle w:val="ListParagraph"/>
        <w:numPr>
          <w:ilvl w:val="0"/>
          <w:numId w:val="10"/>
        </w:numPr>
        <w:spacing w:before="0" w:after="0"/>
        <w:contextualSpacing/>
        <w:jc w:val="both"/>
        <w:rPr/>
      </w:pPr>
      <w:r>
        <w:rPr>
          <w:rStyle w:val="Strong"/>
          <w:rFonts w:cs="Calibri" w:cstheme="minorHAnsi"/>
          <w:b w:val="false"/>
          <w:bCs w:val="false"/>
          <w:color w:val="000000"/>
          <w:sz w:val="24"/>
          <w:szCs w:val="24"/>
          <w:shd w:fill="auto" w:val="clear"/>
        </w:rPr>
        <w:t xml:space="preserve">Warunek spełni Wykonawca, który udokumentuje, iż zrealizował w okresie ostatnich pięciu lat przed upływem terminu składania ofert, a jeżeli okres prowadzenia działalności jest krótszy </w:t>
        <w:br/>
        <w:t xml:space="preserve">w tym okresie, minimum 3 ukończonych robót budowlanych polegających na pracach budowlano – konserwatorskich przy remoncie dachu na  obiekcie wpisanym do rejestru zabytków o wartości minimum 150 000,00 złotych brutto (słownie złotych: sto pięćdziesiąt  tysięcy złotych 00/100) wraz  z załączeniem dowodów określających czy roboty te zostały wykonane należycie, przy czym dowodami, o których mowa są referencje, protokoły odbioru przez Wojewódzkiego/ miejskiego Konserwatora Zabytków  wraz  z dokumentami potwierdzającymi wynagrodzenie za zrealizowane prace umowną bądź inne dokumenty wystawione przez podmiot, na rzecz którego roboty budowlane były wykonywane, a jeżeli </w:t>
        <w:br/>
        <w:t xml:space="preserve">z uzasadnionej przyczyny o obiektywnym charakterze wykonawca nie jest w stanie uzyskać tych dokumentów – inne dokumenty. </w:t>
      </w:r>
    </w:p>
    <w:p>
      <w:pPr>
        <w:pStyle w:val="ListParagraph"/>
        <w:numPr>
          <w:ilvl w:val="0"/>
          <w:numId w:val="10"/>
        </w:numPr>
        <w:spacing w:before="0" w:after="0"/>
        <w:contextualSpacing/>
        <w:jc w:val="both"/>
        <w:rPr>
          <w:color w:val="000000"/>
          <w:highlight w:val="none"/>
          <w:shd w:fill="auto" w:val="clear"/>
        </w:rPr>
      </w:pPr>
      <w:r>
        <w:rPr>
          <w:rFonts w:cs="Calibri" w:cstheme="minorHAnsi"/>
          <w:color w:val="000000"/>
          <w:sz w:val="24"/>
          <w:szCs w:val="24"/>
          <w:shd w:fill="auto" w:val="clear"/>
        </w:rPr>
        <w:t>Wykonawca oświadcza, iż posiada uprawnienia do wykonywania działalności objętej przedmiotem zamówienia.</w:t>
      </w:r>
    </w:p>
    <w:p>
      <w:pPr>
        <w:pStyle w:val="ListParagraph"/>
        <w:numPr>
          <w:ilvl w:val="0"/>
          <w:numId w:val="10"/>
        </w:numPr>
        <w:spacing w:before="0" w:after="0"/>
        <w:contextualSpacing/>
        <w:jc w:val="both"/>
        <w:rPr>
          <w:color w:val="000000"/>
          <w:highlight w:val="none"/>
          <w:shd w:fill="auto" w:val="clear"/>
        </w:rPr>
      </w:pPr>
      <w:r>
        <w:rPr>
          <w:rFonts w:cs="Calibri" w:cstheme="minorHAnsi"/>
          <w:color w:val="000000"/>
          <w:sz w:val="24"/>
          <w:szCs w:val="24"/>
          <w:shd w:fill="auto" w:val="clear"/>
        </w:rPr>
        <w:t>Wykonawca oświadcza, że posiada doświadczenie w wykonywaniu prac remontowych będących przedmiotem zamówienia  oraz  ż</w:t>
      </w:r>
      <w:bookmarkStart w:id="0" w:name="_GoBack"/>
      <w:bookmarkEnd w:id="0"/>
      <w:r>
        <w:rPr>
          <w:rFonts w:cs="Calibri" w:cstheme="minorHAnsi"/>
          <w:color w:val="000000"/>
          <w:sz w:val="24"/>
          <w:szCs w:val="24"/>
          <w:shd w:fill="auto" w:val="clear"/>
        </w:rPr>
        <w:t>e dysponuje potencjałem technicznym i osobowym umożliwiającym wykonanie zamówienia.</w:t>
      </w:r>
    </w:p>
    <w:p>
      <w:pPr>
        <w:pStyle w:val="ListParagraph"/>
        <w:numPr>
          <w:ilvl w:val="0"/>
          <w:numId w:val="10"/>
        </w:numPr>
        <w:spacing w:before="0" w:after="0"/>
        <w:contextualSpacing/>
        <w:jc w:val="both"/>
        <w:rPr>
          <w:color w:val="000000"/>
          <w:highlight w:val="none"/>
          <w:shd w:fill="auto" w:val="clear"/>
        </w:rPr>
      </w:pPr>
      <w:r>
        <w:rPr>
          <w:rFonts w:cs="Calibri" w:cstheme="minorHAnsi"/>
          <w:color w:val="000000"/>
          <w:sz w:val="24"/>
          <w:szCs w:val="24"/>
          <w:shd w:fill="auto" w:val="clear"/>
        </w:rPr>
        <w:t>Wykonawca oświadcza, że znajduje się w sytuacji ekonomicznej i finansowej umożliwiającej wykonanie zamówienia.</w:t>
      </w:r>
    </w:p>
    <w:p>
      <w:pPr>
        <w:pStyle w:val="ListParagraph"/>
        <w:numPr>
          <w:ilvl w:val="0"/>
          <w:numId w:val="10"/>
        </w:numPr>
        <w:spacing w:before="0" w:after="0"/>
        <w:contextualSpacing/>
        <w:jc w:val="both"/>
        <w:rPr>
          <w:color w:val="000000"/>
          <w:highlight w:val="none"/>
          <w:shd w:fill="auto" w:val="clear"/>
        </w:rPr>
      </w:pPr>
      <w:r>
        <w:rPr>
          <w:rFonts w:cs="Calibri" w:cstheme="minorHAnsi"/>
          <w:color w:val="000000"/>
          <w:sz w:val="24"/>
          <w:szCs w:val="24"/>
          <w:shd w:fill="auto" w:val="clear"/>
        </w:rPr>
        <w:t xml:space="preserve">Wykonawca oświadcza, ze zapewni min. 36 miesięczną gwarancję na wykonanie przedmiotu umowy. </w:t>
      </w:r>
    </w:p>
    <w:p>
      <w:pPr>
        <w:pStyle w:val="ListParagraph"/>
        <w:numPr>
          <w:ilvl w:val="0"/>
          <w:numId w:val="10"/>
        </w:numPr>
        <w:spacing w:before="0" w:after="0"/>
        <w:contextualSpacing/>
        <w:jc w:val="both"/>
        <w:rPr>
          <w:color w:val="000000"/>
          <w:highlight w:val="none"/>
          <w:shd w:fill="auto" w:val="clear"/>
        </w:rPr>
      </w:pPr>
      <w:r>
        <w:rPr>
          <w:rFonts w:cs="Calibri" w:cstheme="minorHAnsi"/>
          <w:color w:val="000000"/>
          <w:sz w:val="24"/>
          <w:szCs w:val="24"/>
          <w:shd w:fill="auto" w:val="clear"/>
        </w:rPr>
        <w:t xml:space="preserve">Wykonawca zapewni kierowanie pracami przez osobę spełniającą wymagania zapisane </w:t>
        <w:br/>
        <w:t>w pozwoleniu na budowę -  Decyzja nr</w:t>
      </w:r>
      <w:r>
        <w:rPr>
          <w:rFonts w:eastAsia="Calibri" w:cs="Calibri"/>
          <w:color w:val="000000"/>
          <w:kern w:val="2"/>
          <w:sz w:val="24"/>
          <w:szCs w:val="24"/>
          <w:shd w:fill="auto" w:val="clear"/>
          <w:lang w:eastAsia="zh-CN"/>
        </w:rPr>
        <w:t xml:space="preserve"> 58/12  z dnia 25 stycznia 2012 r. </w:t>
      </w:r>
      <w:r>
        <w:rPr>
          <w:rFonts w:cs="Calibri" w:cstheme="minorHAnsi"/>
          <w:color w:val="000000"/>
          <w:sz w:val="24"/>
          <w:szCs w:val="24"/>
          <w:shd w:fill="auto" w:val="clear"/>
        </w:rPr>
        <w:t xml:space="preserve">oraz decyzji Dolnośląskiego Wojewódzkiego Konserwatora Zabytków </w:t>
      </w:r>
      <w:r>
        <w:rPr>
          <w:rFonts w:cs="Calibri" w:cstheme="minorHAnsi"/>
          <w:color w:val="000000"/>
          <w:shd w:fill="auto" w:val="clear"/>
        </w:rPr>
        <w:t>Decyzja nr</w:t>
      </w:r>
      <w:r>
        <w:rPr>
          <w:rFonts w:eastAsia="Calibri" w:cs="Calibri"/>
          <w:color w:val="000000"/>
          <w:kern w:val="2"/>
          <w:sz w:val="24"/>
          <w:szCs w:val="24"/>
          <w:shd w:fill="auto" w:val="clear"/>
          <w:lang w:eastAsia="zh-CN"/>
        </w:rPr>
        <w:t xml:space="preserve"> 983/2018 </w:t>
      </w:r>
      <w:r>
        <w:rPr>
          <w:rFonts w:cs="Calibri" w:cstheme="minorHAnsi"/>
          <w:color w:val="000000"/>
          <w:sz w:val="24"/>
          <w:szCs w:val="24"/>
          <w:shd w:fill="auto" w:val="clear"/>
        </w:rPr>
        <w:t>z dnia</w:t>
      </w:r>
      <w:r>
        <w:rPr>
          <w:rFonts w:cs="Calibri" w:cstheme="minorHAnsi"/>
          <w:color w:val="000000"/>
          <w:shd w:fill="auto" w:val="clear"/>
        </w:rPr>
        <w:t xml:space="preserve"> </w:t>
      </w:r>
      <w:r>
        <w:rPr>
          <w:rFonts w:eastAsia="Calibri" w:cs="Calibri"/>
          <w:color w:val="000000"/>
          <w:kern w:val="2"/>
          <w:sz w:val="24"/>
          <w:szCs w:val="24"/>
          <w:shd w:fill="auto" w:val="clear"/>
          <w:lang w:eastAsia="zh-CN"/>
        </w:rPr>
        <w:t xml:space="preserve">10.05. 2018 </w:t>
      </w:r>
      <w:r>
        <w:rPr>
          <w:rFonts w:eastAsia="Calibri" w:cs="Calibri"/>
          <w:color w:val="000000"/>
          <w:kern w:val="2"/>
          <w:shd w:fill="auto" w:val="clear"/>
          <w:lang w:eastAsia="zh-CN"/>
        </w:rPr>
        <w:t xml:space="preserve">r. </w:t>
      </w:r>
      <w:r>
        <w:rPr>
          <w:rFonts w:cs="Calibri" w:cstheme="minorHAnsi"/>
          <w:color w:val="000000"/>
          <w:sz w:val="24"/>
          <w:szCs w:val="24"/>
          <w:shd w:fill="auto" w:val="clear"/>
        </w:rPr>
        <w:t xml:space="preserve"> oraz Decyzja nr </w:t>
      </w:r>
      <w:r>
        <w:rPr>
          <w:rFonts w:eastAsia="Calibri" w:cs="Calibri"/>
          <w:color w:val="000000"/>
          <w:kern w:val="2"/>
          <w:sz w:val="24"/>
          <w:szCs w:val="24"/>
          <w:shd w:fill="auto" w:val="clear"/>
          <w:lang w:eastAsia="zh-CN"/>
        </w:rPr>
        <w:t xml:space="preserve">2843 </w:t>
      </w:r>
      <w:r>
        <w:rPr>
          <w:rFonts w:cs="Calibri" w:cstheme="minorHAnsi"/>
          <w:color w:val="000000"/>
          <w:sz w:val="24"/>
          <w:szCs w:val="24"/>
          <w:shd w:fill="auto" w:val="clear"/>
        </w:rPr>
        <w:t xml:space="preserve"> z dnia </w:t>
      </w:r>
      <w:r>
        <w:rPr>
          <w:rFonts w:eastAsia="Calibri" w:cs="Calibri"/>
          <w:color w:val="000000"/>
          <w:kern w:val="2"/>
          <w:sz w:val="24"/>
          <w:szCs w:val="24"/>
          <w:shd w:fill="auto" w:val="clear"/>
          <w:lang w:eastAsia="zh-CN"/>
        </w:rPr>
        <w:t xml:space="preserve">27.12. 2022 r.        </w:t>
      </w:r>
      <w:r>
        <w:rPr>
          <w:rFonts w:cs="Calibri" w:cstheme="minorHAnsi"/>
          <w:color w:val="000000"/>
          <w:sz w:val="24"/>
          <w:szCs w:val="24"/>
          <w:shd w:fill="auto" w:val="clear"/>
        </w:rPr>
        <w:t xml:space="preserve"> </w:t>
      </w:r>
    </w:p>
    <w:p>
      <w:pPr>
        <w:pStyle w:val="ListParagraph"/>
        <w:numPr>
          <w:ilvl w:val="0"/>
          <w:numId w:val="10"/>
        </w:numPr>
        <w:spacing w:before="0" w:after="0"/>
        <w:contextualSpacing/>
        <w:jc w:val="both"/>
        <w:rPr>
          <w:color w:val="000000"/>
          <w:highlight w:val="none"/>
          <w:shd w:fill="auto" w:val="clear"/>
        </w:rPr>
      </w:pPr>
      <w:r>
        <w:rPr>
          <w:rFonts w:cs="Calibri" w:cstheme="minorHAnsi"/>
          <w:color w:val="000000"/>
          <w:sz w:val="24"/>
          <w:szCs w:val="24"/>
          <w:shd w:fill="auto" w:val="clear"/>
        </w:rPr>
        <w:t xml:space="preserve">Zamawiający zapewni  inspektora nadzoru inwestorskiego, tj. osobę spełniającą wymagania zapisane w pozwoleniu na budowę oraz w pozwoleniu konserwatorskim. </w:t>
      </w:r>
    </w:p>
    <w:p>
      <w:pPr>
        <w:pStyle w:val="ListParagraph"/>
        <w:spacing w:before="0" w:after="0"/>
        <w:ind w:left="360" w:hanging="0"/>
        <w:contextualSpacing/>
        <w:jc w:val="both"/>
        <w:rPr>
          <w:rFonts w:cs="Calibri" w:cstheme="minorHAnsi"/>
          <w:color w:val="000000"/>
          <w:sz w:val="24"/>
          <w:szCs w:val="24"/>
          <w:highlight w:val="none"/>
          <w:shd w:fill="auto" w:val="clear"/>
        </w:rPr>
      </w:pPr>
      <w:r>
        <w:rPr>
          <w:rFonts w:cs="Calibri" w:cstheme="minorHAnsi"/>
          <w:color w:val="000000"/>
          <w:sz w:val="24"/>
          <w:szCs w:val="24"/>
          <w:shd w:fill="auto" w:val="clear"/>
        </w:rPr>
      </w:r>
    </w:p>
    <w:p>
      <w:pPr>
        <w:pStyle w:val="ListParagraph"/>
        <w:numPr>
          <w:ilvl w:val="0"/>
          <w:numId w:val="2"/>
        </w:numPr>
        <w:spacing w:lineRule="auto" w:line="360" w:before="0" w:after="0"/>
        <w:contextualSpacing/>
        <w:jc w:val="both"/>
        <w:rPr>
          <w:color w:val="000000"/>
          <w:highlight w:val="none"/>
          <w:shd w:fill="auto" w:val="clear"/>
        </w:rPr>
      </w:pPr>
      <w:r>
        <w:rPr>
          <w:rFonts w:cs="Calibri" w:cstheme="minorHAnsi"/>
          <w:b/>
          <w:color w:val="000000"/>
          <w:sz w:val="24"/>
          <w:szCs w:val="24"/>
          <w:shd w:fill="auto" w:val="clear"/>
        </w:rPr>
        <w:t>TERMIN REALIZACJI ZAMÓWIENIA:</w:t>
      </w:r>
    </w:p>
    <w:p>
      <w:pPr>
        <w:pStyle w:val="Normal"/>
        <w:spacing w:lineRule="auto" w:line="276" w:before="0" w:after="0"/>
        <w:jc w:val="both"/>
        <w:rPr>
          <w:color w:val="000000"/>
          <w:highlight w:val="none"/>
          <w:shd w:fill="auto" w:val="clear"/>
        </w:rPr>
      </w:pPr>
      <w:r>
        <w:rPr>
          <w:rFonts w:cs="Calibri" w:cstheme="minorHAnsi"/>
          <w:b/>
          <w:color w:val="000000"/>
          <w:sz w:val="24"/>
          <w:szCs w:val="24"/>
          <w:shd w:fill="auto" w:val="clear"/>
        </w:rPr>
        <w:t>Rozpoczęcie robót budowlanych będących przedmiotem umowy</w:t>
      </w:r>
      <w:r>
        <w:rPr>
          <w:rFonts w:cs="Calibri" w:cstheme="minorHAnsi"/>
          <w:color w:val="000000"/>
          <w:sz w:val="24"/>
          <w:szCs w:val="24"/>
          <w:shd w:fill="auto" w:val="clear"/>
        </w:rPr>
        <w:t xml:space="preserve">  - </w:t>
      </w:r>
      <w:r>
        <w:rPr>
          <w:rFonts w:cs="Calibri" w:cstheme="minorHAnsi"/>
          <w:b/>
          <w:color w:val="000000"/>
          <w:sz w:val="24"/>
          <w:szCs w:val="24"/>
          <w:shd w:fill="auto" w:val="clear"/>
        </w:rPr>
        <w:t>8  lipca  2024</w:t>
      </w:r>
      <w:r>
        <w:rPr>
          <w:rFonts w:cs="Calibri" w:cstheme="minorHAnsi"/>
          <w:color w:val="000000"/>
          <w:sz w:val="24"/>
          <w:szCs w:val="24"/>
          <w:shd w:fill="auto" w:val="clear"/>
        </w:rPr>
        <w:t xml:space="preserve"> r.</w:t>
      </w:r>
    </w:p>
    <w:p>
      <w:pPr>
        <w:pStyle w:val="Normal"/>
        <w:spacing w:lineRule="auto" w:line="276" w:before="0" w:after="0"/>
        <w:jc w:val="both"/>
        <w:rPr>
          <w:color w:val="000000"/>
          <w:highlight w:val="none"/>
          <w:shd w:fill="auto" w:val="clear"/>
        </w:rPr>
      </w:pPr>
      <w:r>
        <w:rPr>
          <w:rFonts w:cs="Calibri" w:cstheme="minorHAnsi"/>
          <w:b/>
          <w:color w:val="000000"/>
          <w:sz w:val="24"/>
          <w:szCs w:val="24"/>
          <w:shd w:fill="auto" w:val="clear"/>
        </w:rPr>
        <w:t xml:space="preserve">Zakończenie przedmiotu umowy wraz z bezusterkowym odbiorem zrealizowanych prac przez Dolnośląskiego Wojewódzkiego Konserwatora Zabytków, Inspektora Nadzoru inwestorskiego  oraz zamawiającego – do dnia  11 października </w:t>
      </w:r>
      <w:r>
        <w:rPr>
          <w:rFonts w:eastAsia="Times New Roman" w:cs="Times New Roman"/>
          <w:b/>
          <w:color w:val="000000"/>
          <w:sz w:val="24"/>
          <w:szCs w:val="24"/>
          <w:shd w:fill="auto" w:val="clear"/>
          <w:lang w:val="en-US" w:eastAsia="pl-PL"/>
        </w:rPr>
        <w:t xml:space="preserve"> 2024 r.</w:t>
      </w:r>
    </w:p>
    <w:p>
      <w:pPr>
        <w:pStyle w:val="ListParagraph"/>
        <w:spacing w:lineRule="auto" w:line="360" w:before="0" w:after="0"/>
        <w:contextualSpacing/>
        <w:jc w:val="both"/>
        <w:rPr>
          <w:rFonts w:cs="Calibri" w:cstheme="minorHAnsi"/>
          <w:color w:val="000000"/>
          <w:sz w:val="24"/>
          <w:szCs w:val="24"/>
          <w:highlight w:val="none"/>
          <w:shd w:fill="auto" w:val="clear"/>
        </w:rPr>
      </w:pPr>
      <w:r>
        <w:rPr>
          <w:rFonts w:cs="Calibri" w:cstheme="minorHAnsi"/>
          <w:color w:val="000000"/>
          <w:sz w:val="24"/>
          <w:szCs w:val="24"/>
          <w:shd w:fill="auto" w:val="clear"/>
        </w:rPr>
      </w:r>
    </w:p>
    <w:p>
      <w:pPr>
        <w:pStyle w:val="ListParagraph"/>
        <w:numPr>
          <w:ilvl w:val="0"/>
          <w:numId w:val="2"/>
        </w:numPr>
        <w:spacing w:lineRule="auto" w:line="360" w:before="0" w:after="0"/>
        <w:contextualSpacing/>
        <w:jc w:val="both"/>
        <w:rPr>
          <w:color w:val="000000"/>
          <w:highlight w:val="none"/>
          <w:shd w:fill="auto" w:val="clear"/>
        </w:rPr>
      </w:pPr>
      <w:r>
        <w:rPr>
          <w:rFonts w:cs="Calibri" w:cstheme="minorHAnsi"/>
          <w:b/>
          <w:color w:val="000000"/>
          <w:sz w:val="24"/>
          <w:szCs w:val="24"/>
          <w:shd w:fill="auto" w:val="clear"/>
        </w:rPr>
        <w:t>OPIS SPOSOBU PRZYGOTOWANIA OFERTY</w:t>
      </w:r>
    </w:p>
    <w:p>
      <w:pPr>
        <w:pStyle w:val="Normal"/>
        <w:spacing w:lineRule="auto" w:line="276" w:before="0" w:after="0"/>
        <w:ind w:left="284" w:hanging="0"/>
        <w:jc w:val="both"/>
        <w:rPr>
          <w:color w:val="000000"/>
          <w:highlight w:val="none"/>
          <w:shd w:fill="auto" w:val="clear"/>
        </w:rPr>
      </w:pPr>
      <w:r>
        <w:rPr>
          <w:rFonts w:cs="Calibri" w:cstheme="minorHAnsi"/>
          <w:color w:val="000000"/>
          <w:sz w:val="24"/>
          <w:szCs w:val="24"/>
          <w:shd w:fill="auto" w:val="clear"/>
        </w:rPr>
        <w:t xml:space="preserve">Kompletna oferta powinna zawierać prawidłowo wypełnione wszystkie następujące podane poniżej załączniki: </w:t>
      </w:r>
    </w:p>
    <w:p>
      <w:pPr>
        <w:pStyle w:val="ListParagraph"/>
        <w:numPr>
          <w:ilvl w:val="2"/>
          <w:numId w:val="4"/>
        </w:numPr>
        <w:spacing w:before="0" w:after="0"/>
        <w:ind w:left="709" w:hanging="283"/>
        <w:contextualSpacing/>
        <w:jc w:val="both"/>
        <w:rPr>
          <w:color w:val="000000"/>
          <w:highlight w:val="none"/>
          <w:shd w:fill="auto" w:val="clear"/>
        </w:rPr>
      </w:pPr>
      <w:r>
        <w:rPr>
          <w:rFonts w:cs="Calibri" w:cstheme="minorHAnsi"/>
          <w:color w:val="000000"/>
          <w:sz w:val="24"/>
          <w:szCs w:val="24"/>
          <w:shd w:fill="auto" w:val="clear"/>
        </w:rPr>
        <w:t>Formularz ofertowy - załącznik nr 1;</w:t>
      </w:r>
    </w:p>
    <w:p>
      <w:pPr>
        <w:pStyle w:val="ListParagraph"/>
        <w:numPr>
          <w:ilvl w:val="2"/>
          <w:numId w:val="4"/>
        </w:numPr>
        <w:spacing w:before="0" w:after="0"/>
        <w:ind w:left="709" w:hanging="283"/>
        <w:contextualSpacing/>
        <w:jc w:val="both"/>
        <w:rPr>
          <w:color w:val="000000"/>
          <w:highlight w:val="none"/>
          <w:shd w:fill="auto" w:val="clear"/>
        </w:rPr>
      </w:pPr>
      <w:r>
        <w:rPr>
          <w:rFonts w:cs="Calibri" w:cstheme="minorHAnsi"/>
          <w:color w:val="000000"/>
          <w:sz w:val="24"/>
          <w:szCs w:val="24"/>
          <w:shd w:fill="auto" w:val="clear"/>
        </w:rPr>
        <w:t>Kosztorys ofertowy na prace budowlane zgodnie z prawem budowlanym jako załącznik nr 2 (m.in. strona tytułowa, ogólna charakterystyka robót wraz z parametrami, wielkość obiektu, przedmiar robot; kosztorys;  tabelę elementów scalonych) ;</w:t>
      </w:r>
    </w:p>
    <w:p>
      <w:pPr>
        <w:pStyle w:val="ListParagraph"/>
        <w:numPr>
          <w:ilvl w:val="2"/>
          <w:numId w:val="4"/>
        </w:numPr>
        <w:spacing w:before="0" w:after="0"/>
        <w:ind w:left="709" w:hanging="283"/>
        <w:contextualSpacing/>
        <w:jc w:val="both"/>
        <w:rPr>
          <w:color w:val="000000"/>
          <w:highlight w:val="none"/>
          <w:shd w:fill="auto" w:val="clear"/>
        </w:rPr>
      </w:pPr>
      <w:r>
        <w:rPr>
          <w:rFonts w:cs="Calibri" w:cstheme="minorHAnsi"/>
          <w:color w:val="000000"/>
          <w:sz w:val="24"/>
          <w:szCs w:val="24"/>
          <w:shd w:fill="auto" w:val="clear"/>
        </w:rPr>
        <w:t xml:space="preserve">Wykaz zrealizowanych prac wraz z potwierdzeniem należytego ich wykonania </w:t>
        <w:br/>
        <w:t xml:space="preserve">– załącznik nr 3 </w:t>
      </w:r>
    </w:p>
    <w:p>
      <w:pPr>
        <w:pStyle w:val="ListParagraph"/>
        <w:numPr>
          <w:ilvl w:val="2"/>
          <w:numId w:val="4"/>
        </w:numPr>
        <w:spacing w:before="0" w:after="0"/>
        <w:ind w:left="709" w:hanging="283"/>
        <w:contextualSpacing/>
        <w:jc w:val="both"/>
        <w:rPr>
          <w:color w:val="000000"/>
          <w:highlight w:val="none"/>
          <w:shd w:fill="auto" w:val="clear"/>
        </w:rPr>
      </w:pPr>
      <w:r>
        <w:rPr>
          <w:rFonts w:cs="Calibri" w:cstheme="minorHAnsi"/>
          <w:color w:val="000000"/>
          <w:sz w:val="24"/>
          <w:szCs w:val="24"/>
          <w:shd w:fill="auto" w:val="clear"/>
        </w:rPr>
        <w:t>Wykaz kadry załącznik nr 4</w:t>
      </w:r>
    </w:p>
    <w:p>
      <w:pPr>
        <w:pStyle w:val="ListParagraph"/>
        <w:spacing w:before="0" w:after="0"/>
        <w:ind w:left="709" w:hanging="0"/>
        <w:contextualSpacing/>
        <w:jc w:val="both"/>
        <w:rPr>
          <w:rFonts w:cs="Calibri" w:cstheme="minorHAnsi"/>
          <w:color w:val="000000"/>
          <w:sz w:val="24"/>
          <w:szCs w:val="24"/>
          <w:highlight w:val="none"/>
          <w:shd w:fill="auto" w:val="clear"/>
        </w:rPr>
      </w:pPr>
      <w:r>
        <w:rPr>
          <w:rFonts w:cs="Calibri" w:cstheme="minorHAnsi"/>
          <w:color w:val="000000"/>
          <w:sz w:val="24"/>
          <w:szCs w:val="24"/>
          <w:shd w:fill="auto" w:val="clear"/>
        </w:rPr>
      </w:r>
    </w:p>
    <w:p>
      <w:pPr>
        <w:pStyle w:val="Normal"/>
        <w:spacing w:lineRule="auto" w:line="276" w:before="0" w:after="0"/>
        <w:ind w:firstLine="142"/>
        <w:jc w:val="both"/>
        <w:rPr>
          <w:color w:val="000000"/>
          <w:highlight w:val="none"/>
          <w:shd w:fill="auto" w:val="clear"/>
        </w:rPr>
      </w:pPr>
      <w:r>
        <w:rPr>
          <w:rFonts w:cs="Calibri" w:cstheme="minorHAnsi"/>
          <w:color w:val="000000"/>
          <w:sz w:val="24"/>
          <w:szCs w:val="24"/>
          <w:shd w:fill="auto" w:val="clear"/>
        </w:rPr>
        <w:t xml:space="preserve">Wszystkie dokumenty tworzące ofertę muszą być: </w:t>
      </w:r>
    </w:p>
    <w:p>
      <w:pPr>
        <w:pStyle w:val="ListParagraph"/>
        <w:numPr>
          <w:ilvl w:val="0"/>
          <w:numId w:val="1"/>
        </w:numPr>
        <w:spacing w:before="0" w:after="0"/>
        <w:ind w:left="851" w:hanging="284"/>
        <w:contextualSpacing/>
        <w:jc w:val="both"/>
        <w:rPr>
          <w:color w:val="000000"/>
          <w:highlight w:val="none"/>
          <w:shd w:fill="auto" w:val="clear"/>
        </w:rPr>
      </w:pPr>
      <w:r>
        <w:rPr>
          <w:rFonts w:cs="Calibri" w:cstheme="minorHAnsi"/>
          <w:color w:val="000000"/>
          <w:sz w:val="24"/>
          <w:szCs w:val="24"/>
          <w:shd w:fill="auto" w:val="clear"/>
        </w:rPr>
        <w:t xml:space="preserve">sporządzone w języku polskim, </w:t>
      </w:r>
    </w:p>
    <w:p>
      <w:pPr>
        <w:pStyle w:val="ListParagraph"/>
        <w:numPr>
          <w:ilvl w:val="0"/>
          <w:numId w:val="1"/>
        </w:numPr>
        <w:spacing w:before="0" w:after="0"/>
        <w:ind w:left="851" w:hanging="284"/>
        <w:contextualSpacing/>
        <w:jc w:val="both"/>
        <w:rPr>
          <w:color w:val="000000"/>
          <w:highlight w:val="none"/>
          <w:shd w:fill="auto" w:val="clear"/>
        </w:rPr>
      </w:pPr>
      <w:r>
        <w:rPr>
          <w:rFonts w:cs="Calibri" w:cstheme="minorHAnsi"/>
          <w:color w:val="000000"/>
          <w:sz w:val="24"/>
          <w:szCs w:val="24"/>
          <w:shd w:fill="auto" w:val="clear"/>
        </w:rPr>
        <w:t xml:space="preserve">napisane na komputerze lub inną trwałą i czytelną techniką, </w:t>
      </w:r>
    </w:p>
    <w:p>
      <w:pPr>
        <w:pStyle w:val="ListParagraph"/>
        <w:numPr>
          <w:ilvl w:val="0"/>
          <w:numId w:val="1"/>
        </w:numPr>
        <w:spacing w:before="0" w:after="0"/>
        <w:ind w:left="851" w:hanging="284"/>
        <w:contextualSpacing/>
        <w:jc w:val="both"/>
        <w:rPr>
          <w:color w:val="000000"/>
          <w:highlight w:val="none"/>
          <w:shd w:fill="auto" w:val="clear"/>
        </w:rPr>
      </w:pPr>
      <w:r>
        <w:rPr>
          <w:rFonts w:cs="Calibri" w:cstheme="minorHAnsi"/>
          <w:color w:val="000000"/>
          <w:sz w:val="24"/>
          <w:szCs w:val="24"/>
          <w:shd w:fill="auto" w:val="clear"/>
        </w:rPr>
        <w:t>scalone w sposób trwały,</w:t>
      </w:r>
    </w:p>
    <w:p>
      <w:pPr>
        <w:pStyle w:val="ListParagraph"/>
        <w:numPr>
          <w:ilvl w:val="0"/>
          <w:numId w:val="1"/>
        </w:numPr>
        <w:spacing w:before="0" w:after="0"/>
        <w:ind w:left="851" w:hanging="284"/>
        <w:contextualSpacing/>
        <w:jc w:val="both"/>
        <w:rPr>
          <w:color w:val="000000"/>
          <w:highlight w:val="none"/>
          <w:shd w:fill="auto" w:val="clear"/>
        </w:rPr>
      </w:pPr>
      <w:r>
        <w:rPr>
          <w:rFonts w:cs="Calibri" w:cstheme="minorHAnsi"/>
          <w:color w:val="000000"/>
          <w:sz w:val="24"/>
          <w:szCs w:val="24"/>
          <w:shd w:fill="auto" w:val="clear"/>
        </w:rPr>
        <w:t xml:space="preserve">podpisane, </w:t>
      </w:r>
    </w:p>
    <w:p>
      <w:pPr>
        <w:pStyle w:val="ListParagraph"/>
        <w:numPr>
          <w:ilvl w:val="0"/>
          <w:numId w:val="1"/>
        </w:numPr>
        <w:spacing w:before="0" w:after="0"/>
        <w:ind w:left="851" w:hanging="284"/>
        <w:contextualSpacing/>
        <w:jc w:val="both"/>
        <w:rPr>
          <w:color w:val="000000"/>
          <w:highlight w:val="none"/>
          <w:shd w:fill="auto" w:val="clear"/>
        </w:rPr>
      </w:pPr>
      <w:r>
        <w:rPr>
          <w:rFonts w:cs="Calibri" w:cstheme="minorHAnsi"/>
          <w:color w:val="000000"/>
          <w:sz w:val="24"/>
          <w:szCs w:val="24"/>
          <w:shd w:fill="auto" w:val="clear"/>
        </w:rPr>
        <w:t xml:space="preserve">złożone w formie oryginału (pełnomocnictwo może być złożone w formie kopii poświadczonej „za zgodność z oryginałem”). </w:t>
      </w:r>
    </w:p>
    <w:p>
      <w:pPr>
        <w:pStyle w:val="ListParagraph"/>
        <w:numPr>
          <w:ilvl w:val="0"/>
          <w:numId w:val="1"/>
        </w:numPr>
        <w:spacing w:before="0" w:after="0"/>
        <w:ind w:left="851" w:hanging="284"/>
        <w:contextualSpacing/>
        <w:jc w:val="both"/>
        <w:rPr>
          <w:color w:val="000000"/>
          <w:highlight w:val="none"/>
          <w:shd w:fill="auto" w:val="clear"/>
        </w:rPr>
      </w:pPr>
      <w:r>
        <w:rPr>
          <w:rFonts w:cs="Calibri" w:cstheme="minorHAnsi"/>
          <w:color w:val="000000"/>
          <w:sz w:val="24"/>
          <w:szCs w:val="24"/>
          <w:shd w:fill="auto" w:val="clear"/>
        </w:rPr>
        <w:t xml:space="preserve">Wykonawca ma prawo złożyć tylko jedną ofertę, </w:t>
      </w:r>
    </w:p>
    <w:p>
      <w:pPr>
        <w:pStyle w:val="ListParagraph"/>
        <w:numPr>
          <w:ilvl w:val="0"/>
          <w:numId w:val="1"/>
        </w:numPr>
        <w:spacing w:before="0" w:after="0"/>
        <w:ind w:left="851" w:hanging="284"/>
        <w:contextualSpacing/>
        <w:jc w:val="both"/>
        <w:rPr>
          <w:color w:val="000000"/>
          <w:highlight w:val="none"/>
          <w:shd w:fill="auto" w:val="clear"/>
        </w:rPr>
      </w:pPr>
      <w:r>
        <w:rPr>
          <w:rFonts w:cs="Calibri" w:cstheme="minorHAnsi"/>
          <w:color w:val="000000"/>
          <w:sz w:val="24"/>
          <w:szCs w:val="24"/>
          <w:shd w:fill="auto" w:val="clear"/>
        </w:rPr>
        <w:t>Cena podana w ofercie musi być wyrażona w złotych polskich (zł) i zawierać wszelkie koszty związane z realizacją przedmiotu zamówienia oraz uwzględnić wszelkie podatki, opłaty, cła itp.</w:t>
      </w:r>
    </w:p>
    <w:p>
      <w:pPr>
        <w:pStyle w:val="ListParagraph"/>
        <w:numPr>
          <w:ilvl w:val="0"/>
          <w:numId w:val="1"/>
        </w:numPr>
        <w:spacing w:before="0" w:after="0"/>
        <w:ind w:left="851" w:hanging="284"/>
        <w:contextualSpacing/>
        <w:jc w:val="both"/>
        <w:rPr>
          <w:color w:val="000000"/>
          <w:highlight w:val="none"/>
          <w:shd w:fill="auto" w:val="clear"/>
        </w:rPr>
      </w:pPr>
      <w:r>
        <w:rPr>
          <w:rFonts w:cs="Calibri" w:cstheme="minorHAnsi"/>
          <w:color w:val="000000"/>
          <w:sz w:val="24"/>
          <w:szCs w:val="24"/>
          <w:shd w:fill="auto" w:val="clear"/>
        </w:rPr>
        <w:t xml:space="preserve">W cenie należy uwzględnić wszystkie wymagania określone w niniejszym Zapytaniu ofertowym oraz wszelkie koszty i obciążenia jakie poniesie Wykonawca z tytułu należnej oraz zgodnej z obowiązującymi przepisami prawa realizacji przedmiotu umowy, </w:t>
        <w:br/>
        <w:t xml:space="preserve">a niezbędne do prawidłowego wykonania przedmiotu umowy. </w:t>
      </w:r>
    </w:p>
    <w:p>
      <w:pPr>
        <w:pStyle w:val="Normal"/>
        <w:spacing w:lineRule="auto" w:line="360" w:before="0" w:after="0"/>
        <w:jc w:val="both"/>
        <w:rPr>
          <w:rFonts w:cs="Calibri" w:cstheme="minorHAnsi"/>
          <w:b/>
          <w:b/>
          <w:color w:val="000000"/>
          <w:sz w:val="24"/>
          <w:szCs w:val="24"/>
          <w:highlight w:val="none"/>
          <w:shd w:fill="auto" w:val="clear"/>
        </w:rPr>
      </w:pPr>
      <w:r>
        <w:rPr>
          <w:rFonts w:cs="Calibri" w:cstheme="minorHAnsi"/>
          <w:b/>
          <w:color w:val="000000"/>
          <w:sz w:val="24"/>
          <w:szCs w:val="24"/>
          <w:shd w:fill="auto" w:val="clear"/>
        </w:rPr>
      </w:r>
    </w:p>
    <w:p>
      <w:pPr>
        <w:pStyle w:val="ListParagraph"/>
        <w:numPr>
          <w:ilvl w:val="0"/>
          <w:numId w:val="2"/>
        </w:numPr>
        <w:spacing w:lineRule="auto" w:line="360" w:before="0" w:after="0"/>
        <w:ind w:left="284" w:hanging="284"/>
        <w:contextualSpacing/>
        <w:jc w:val="both"/>
        <w:rPr>
          <w:color w:val="000000"/>
          <w:highlight w:val="none"/>
          <w:shd w:fill="auto" w:val="clear"/>
        </w:rPr>
      </w:pPr>
      <w:r>
        <w:rPr>
          <w:rFonts w:cs="Calibri" w:cstheme="minorHAnsi"/>
          <w:b/>
          <w:color w:val="000000"/>
          <w:sz w:val="24"/>
          <w:szCs w:val="24"/>
          <w:shd w:fill="auto" w:val="clear"/>
        </w:rPr>
        <w:t>PŁATNOŚCI:</w:t>
      </w:r>
    </w:p>
    <w:p>
      <w:pPr>
        <w:pStyle w:val="ListParagraph"/>
        <w:numPr>
          <w:ilvl w:val="0"/>
          <w:numId w:val="11"/>
        </w:numPr>
        <w:spacing w:before="0" w:after="0"/>
        <w:contextualSpacing/>
        <w:jc w:val="both"/>
        <w:rPr>
          <w:color w:val="000000"/>
          <w:highlight w:val="none"/>
          <w:shd w:fill="auto" w:val="clear"/>
        </w:rPr>
      </w:pPr>
      <w:r>
        <w:rPr>
          <w:rFonts w:cs="Calibri" w:cstheme="minorHAnsi"/>
          <w:color w:val="000000"/>
          <w:sz w:val="24"/>
          <w:szCs w:val="24"/>
          <w:shd w:fill="auto" w:val="clear"/>
        </w:rPr>
        <w:t xml:space="preserve">Zamawiający przewiduje płatność po zakończeniu prac i protokolarnym odbiorze </w:t>
        <w:br/>
        <w:t xml:space="preserve">prac przez Zamawiającego i Dolnośląskiego Wojewódzkiego Konserwatora Zabytków, zgodnie </w:t>
        <w:br/>
        <w:t xml:space="preserve">z zasadami Rządowego Programu Odbudowy Zabytków. </w:t>
      </w:r>
    </w:p>
    <w:p>
      <w:pPr>
        <w:pStyle w:val="ListParagraph"/>
        <w:numPr>
          <w:ilvl w:val="0"/>
          <w:numId w:val="11"/>
        </w:numPr>
        <w:spacing w:before="0" w:after="0"/>
        <w:contextualSpacing/>
        <w:jc w:val="both"/>
        <w:rPr>
          <w:color w:val="000000"/>
          <w:highlight w:val="none"/>
          <w:shd w:fill="auto" w:val="clear"/>
        </w:rPr>
      </w:pPr>
      <w:r>
        <w:rPr>
          <w:rFonts w:cs="Calibri" w:cstheme="minorHAnsi"/>
          <w:color w:val="000000"/>
          <w:sz w:val="24"/>
          <w:szCs w:val="24"/>
          <w:shd w:fill="auto" w:val="clear"/>
        </w:rPr>
        <w:t>Zapłata wynagrodzenia nastąpi przelewem na rachunek Wykonawcy wskazany w umowie do 30 dni od dnia otrzymania prawidłowo wystawionej faktury przez Zamawiającego.</w:t>
      </w:r>
    </w:p>
    <w:p>
      <w:pPr>
        <w:pStyle w:val="ListParagraph"/>
        <w:numPr>
          <w:ilvl w:val="0"/>
          <w:numId w:val="2"/>
        </w:numPr>
        <w:spacing w:lineRule="auto" w:line="360" w:before="0" w:after="0"/>
        <w:ind w:left="284" w:hanging="284"/>
        <w:contextualSpacing/>
        <w:jc w:val="both"/>
        <w:rPr>
          <w:color w:val="000000"/>
          <w:highlight w:val="none"/>
          <w:shd w:fill="auto" w:val="clear"/>
        </w:rPr>
      </w:pPr>
      <w:r>
        <w:rPr>
          <w:rFonts w:cs="Calibri" w:cstheme="minorHAnsi"/>
          <w:b/>
          <w:color w:val="000000"/>
          <w:sz w:val="24"/>
          <w:szCs w:val="24"/>
          <w:shd w:fill="auto" w:val="clear"/>
        </w:rPr>
        <w:t>SPOSÓB I TERMIN ZŁOŻENIA OFERTY</w:t>
      </w:r>
    </w:p>
    <w:p>
      <w:pPr>
        <w:pStyle w:val="Western"/>
        <w:numPr>
          <w:ilvl w:val="0"/>
          <w:numId w:val="12"/>
        </w:numPr>
        <w:spacing w:lineRule="auto" w:line="276" w:beforeAutospacing="0" w:before="0" w:afterAutospacing="0" w:after="0"/>
        <w:jc w:val="both"/>
        <w:textAlignment w:val="baseline"/>
        <w:rPr>
          <w:color w:val="000000"/>
          <w:highlight w:val="none"/>
          <w:shd w:fill="auto" w:val="clear"/>
        </w:rPr>
      </w:pPr>
      <w:r>
        <w:rPr>
          <w:rFonts w:cs="Calibri" w:ascii="Calibri" w:hAnsi="Calibri" w:asciiTheme="minorHAnsi" w:cstheme="minorHAnsi" w:hAnsiTheme="minorHAnsi"/>
          <w:color w:val="000000"/>
          <w:shd w:fill="auto" w:val="clear"/>
        </w:rPr>
        <w:t xml:space="preserve">Oferty można składać wyłącznie osobiście w siedzibie Kongregacji Sióstr Miłosierdzia św. Karola Boromeusza w Trzebnicy (po uprzednim telefonicznym uzgodnieniu) lub listownie, </w:t>
        <w:br/>
        <w:t xml:space="preserve">w nieprzekraczalnym terminie do dnia </w:t>
      </w:r>
      <w:r>
        <w:rPr>
          <w:rFonts w:cs="Calibri" w:ascii="Calibri" w:hAnsi="Calibri" w:asciiTheme="minorHAnsi" w:cstheme="minorHAnsi" w:hAnsiTheme="minorHAnsi"/>
          <w:b/>
          <w:bCs/>
          <w:color w:val="000000"/>
          <w:shd w:fill="auto" w:val="clear"/>
        </w:rPr>
        <w:t>2</w:t>
      </w:r>
      <w:r>
        <w:rPr>
          <w:rFonts w:cs="Calibri" w:ascii="Calibri" w:hAnsi="Calibri" w:asciiTheme="minorHAnsi" w:cstheme="minorHAnsi" w:hAnsiTheme="minorHAnsi"/>
          <w:b/>
          <w:bCs/>
          <w:color w:val="000000"/>
          <w:shd w:fill="auto" w:val="clear"/>
        </w:rPr>
        <w:t>4</w:t>
      </w:r>
      <w:r>
        <w:rPr>
          <w:rFonts w:cs="Calibri" w:ascii="Calibri" w:hAnsi="Calibri" w:asciiTheme="minorHAnsi" w:cstheme="minorHAnsi" w:hAnsiTheme="minorHAnsi"/>
          <w:b/>
          <w:bCs/>
          <w:color w:val="000000"/>
          <w:shd w:fill="auto" w:val="clear"/>
        </w:rPr>
        <w:t xml:space="preserve"> czerwca 2024r. do godz. 15.00, </w:t>
      </w:r>
      <w:r>
        <w:rPr>
          <w:rFonts w:cs="Calibri" w:ascii="Calibri" w:hAnsi="Calibri" w:asciiTheme="minorHAnsi" w:cstheme="minorHAnsi" w:hAnsiTheme="minorHAnsi"/>
          <w:color w:val="000000"/>
          <w:shd w:fill="auto" w:val="clear"/>
        </w:rPr>
        <w:t>na adres Zamawiającego wskazany w punkcie 1 .</w:t>
      </w:r>
    </w:p>
    <w:p>
      <w:pPr>
        <w:pStyle w:val="Western"/>
        <w:numPr>
          <w:ilvl w:val="0"/>
          <w:numId w:val="12"/>
        </w:numPr>
        <w:spacing w:lineRule="auto" w:line="276" w:beforeAutospacing="0" w:before="0" w:afterAutospacing="0" w:after="0"/>
        <w:jc w:val="both"/>
        <w:textAlignment w:val="baseline"/>
        <w:rPr>
          <w:color w:val="000000"/>
          <w:highlight w:val="none"/>
          <w:shd w:fill="auto" w:val="clear"/>
        </w:rPr>
      </w:pPr>
      <w:r>
        <w:rPr>
          <w:rFonts w:cs="Calibri" w:ascii="Calibri" w:hAnsi="Calibri" w:asciiTheme="minorHAnsi" w:cstheme="minorHAnsi" w:hAnsiTheme="minorHAnsi"/>
          <w:color w:val="000000"/>
          <w:shd w:fill="auto" w:val="clear"/>
        </w:rPr>
        <w:t xml:space="preserve">Oferty należy składać na formularzu stanowiącym </w:t>
      </w:r>
      <w:r>
        <w:rPr>
          <w:rFonts w:cs="Calibri" w:ascii="Calibri" w:hAnsi="Calibri" w:asciiTheme="minorHAnsi" w:cstheme="minorHAnsi" w:hAnsiTheme="minorHAnsi"/>
          <w:b/>
          <w:bCs/>
          <w:color w:val="000000"/>
          <w:shd w:fill="auto" w:val="clear"/>
        </w:rPr>
        <w:t xml:space="preserve">Załącznik nr 1 </w:t>
      </w:r>
      <w:r>
        <w:rPr>
          <w:rFonts w:cs="Calibri" w:ascii="Calibri" w:hAnsi="Calibri" w:asciiTheme="minorHAnsi" w:cstheme="minorHAnsi" w:hAnsiTheme="minorHAnsi"/>
          <w:color w:val="000000"/>
          <w:shd w:fill="auto" w:val="clear"/>
        </w:rPr>
        <w:t>do niniejszego zapytania wraz z załącznikami.</w:t>
      </w:r>
    </w:p>
    <w:p>
      <w:pPr>
        <w:pStyle w:val="Western"/>
        <w:numPr>
          <w:ilvl w:val="0"/>
          <w:numId w:val="12"/>
        </w:numPr>
        <w:spacing w:lineRule="auto" w:line="276" w:beforeAutospacing="0" w:before="0" w:afterAutospacing="0" w:after="0"/>
        <w:jc w:val="both"/>
        <w:textAlignment w:val="baseline"/>
        <w:rPr>
          <w:color w:val="000000"/>
          <w:highlight w:val="none"/>
          <w:shd w:fill="auto" w:val="clear"/>
        </w:rPr>
      </w:pPr>
      <w:r>
        <w:rPr>
          <w:rFonts w:cs="Calibri" w:ascii="Calibri" w:hAnsi="Calibri" w:asciiTheme="minorHAnsi" w:cstheme="minorHAnsi" w:hAnsiTheme="minorHAnsi"/>
          <w:color w:val="000000"/>
          <w:shd w:fill="auto" w:val="clear"/>
        </w:rPr>
        <w:t xml:space="preserve">Osoba podpisująca ofertę musi być upoważniona do reprezentowania Oferenta. </w:t>
        <w:br/>
        <w:t>W przypadku, jeśli prawo reprezentacji nie wynika z publicznych rejestrów jak CEiDG</w:t>
        <w:br/>
        <w:t>albo KRS, oferta do której nie dołączono pełnomocnictwa będzie uznana za nie nieważną.</w:t>
      </w:r>
    </w:p>
    <w:p>
      <w:pPr>
        <w:pStyle w:val="Western"/>
        <w:numPr>
          <w:ilvl w:val="0"/>
          <w:numId w:val="12"/>
        </w:numPr>
        <w:spacing w:lineRule="auto" w:line="276" w:beforeAutospacing="0" w:before="0" w:afterAutospacing="0" w:after="0"/>
        <w:jc w:val="both"/>
        <w:textAlignment w:val="baseline"/>
        <w:rPr>
          <w:color w:val="000000"/>
          <w:highlight w:val="none"/>
          <w:shd w:fill="auto" w:val="clear"/>
        </w:rPr>
      </w:pPr>
      <w:r>
        <w:rPr>
          <w:rFonts w:cs="Calibri" w:ascii="Calibri" w:hAnsi="Calibri" w:asciiTheme="minorHAnsi" w:cstheme="minorHAnsi" w:hAnsiTheme="minorHAnsi"/>
          <w:color w:val="000000"/>
          <w:shd w:fill="auto" w:val="clear"/>
        </w:rPr>
        <w:t xml:space="preserve">Oferty niekompletne i nieuzupełnione (tj. niezawierające wszystkich obowiązkowych elementów) lub złożone po wyznaczonym terminie nie będą brały udziału w postępowaniu. </w:t>
      </w:r>
    </w:p>
    <w:p>
      <w:pPr>
        <w:pStyle w:val="Western"/>
        <w:numPr>
          <w:ilvl w:val="0"/>
          <w:numId w:val="12"/>
        </w:numPr>
        <w:spacing w:lineRule="auto" w:line="276" w:beforeAutospacing="0" w:before="0" w:afterAutospacing="0" w:after="0"/>
        <w:jc w:val="both"/>
        <w:textAlignment w:val="baseline"/>
        <w:rPr>
          <w:color w:val="000000"/>
          <w:highlight w:val="none"/>
          <w:shd w:fill="auto" w:val="clear"/>
        </w:rPr>
      </w:pPr>
      <w:r>
        <w:rPr>
          <w:rFonts w:cs="Calibri" w:ascii="Calibri" w:hAnsi="Calibri" w:asciiTheme="minorHAnsi" w:cstheme="minorHAnsi" w:hAnsiTheme="minorHAnsi"/>
          <w:color w:val="000000"/>
          <w:shd w:fill="auto" w:val="clear"/>
        </w:rPr>
        <w:t>Formularz ofertowy nie podlega modyfikacjom i uzupełnieniom.</w:t>
      </w:r>
    </w:p>
    <w:p>
      <w:pPr>
        <w:pStyle w:val="Western"/>
        <w:numPr>
          <w:ilvl w:val="0"/>
          <w:numId w:val="12"/>
        </w:numPr>
        <w:spacing w:lineRule="auto" w:line="276" w:beforeAutospacing="0" w:before="0" w:afterAutospacing="0" w:after="0"/>
        <w:jc w:val="both"/>
        <w:textAlignment w:val="baseline"/>
        <w:rPr>
          <w:color w:val="000000"/>
          <w:highlight w:val="none"/>
          <w:shd w:fill="auto" w:val="clear"/>
        </w:rPr>
      </w:pPr>
      <w:r>
        <w:rPr>
          <w:rFonts w:cs="Calibri" w:ascii="Calibri" w:hAnsi="Calibri" w:asciiTheme="minorHAnsi" w:cstheme="minorHAnsi" w:hAnsiTheme="minorHAnsi"/>
          <w:color w:val="000000"/>
          <w:shd w:fill="auto" w:val="clear"/>
        </w:rPr>
        <w:t>Kopie dokumentów muszą być poświadczone za zgodność z oryginałem przez osobę / osoby składające ofertę.</w:t>
      </w:r>
    </w:p>
    <w:p>
      <w:pPr>
        <w:pStyle w:val="Western"/>
        <w:numPr>
          <w:ilvl w:val="0"/>
          <w:numId w:val="12"/>
        </w:numPr>
        <w:spacing w:lineRule="auto" w:line="276" w:beforeAutospacing="0" w:before="0" w:afterAutospacing="0" w:after="0"/>
        <w:jc w:val="both"/>
        <w:textAlignment w:val="baseline"/>
        <w:rPr>
          <w:color w:val="000000"/>
          <w:highlight w:val="none"/>
          <w:shd w:fill="auto" w:val="clear"/>
        </w:rPr>
      </w:pPr>
      <w:r>
        <w:rPr>
          <w:rFonts w:cs="Calibri" w:ascii="Calibri" w:hAnsi="Calibri" w:asciiTheme="minorHAnsi" w:cstheme="minorHAnsi" w:hAnsiTheme="minorHAnsi"/>
          <w:color w:val="000000"/>
          <w:shd w:fill="auto" w:val="clear"/>
        </w:rPr>
        <w:t>Za termin złożenia oferty przyjmuje się termin dostarczenia oferty do Zamawiającego (</w:t>
      </w:r>
      <w:r>
        <w:rPr>
          <w:rFonts w:cs="Calibri" w:ascii="Calibri" w:hAnsi="Calibri" w:asciiTheme="minorHAnsi" w:cstheme="minorHAnsi" w:hAnsiTheme="minorHAnsi"/>
          <w:color w:val="000000"/>
          <w:u w:val="single"/>
          <w:shd w:fill="auto" w:val="clear"/>
        </w:rPr>
        <w:t xml:space="preserve">nie </w:t>
      </w:r>
      <w:r>
        <w:rPr>
          <w:rFonts w:cs="Calibri" w:ascii="Calibri" w:hAnsi="Calibri" w:asciiTheme="minorHAnsi" w:cstheme="minorHAnsi" w:hAnsiTheme="minorHAnsi"/>
          <w:color w:val="000000"/>
          <w:shd w:fill="auto" w:val="clear"/>
        </w:rPr>
        <w:t>decyduje data nadania listu poleconego), w tym godzinę dostarczenia.</w:t>
      </w:r>
    </w:p>
    <w:p>
      <w:pPr>
        <w:pStyle w:val="Western"/>
        <w:numPr>
          <w:ilvl w:val="0"/>
          <w:numId w:val="12"/>
        </w:numPr>
        <w:spacing w:lineRule="auto" w:line="276" w:beforeAutospacing="0" w:before="0" w:afterAutospacing="0" w:after="0"/>
        <w:jc w:val="both"/>
        <w:textAlignment w:val="baseline"/>
        <w:rPr>
          <w:color w:val="000000"/>
          <w:highlight w:val="none"/>
          <w:shd w:fill="auto" w:val="clear"/>
        </w:rPr>
      </w:pPr>
      <w:r>
        <w:rPr>
          <w:rFonts w:cs="Calibri" w:ascii="Calibri" w:hAnsi="Calibri" w:asciiTheme="minorHAnsi" w:cstheme="minorHAnsi" w:hAnsiTheme="minorHAnsi"/>
          <w:color w:val="000000"/>
          <w:shd w:fill="auto" w:val="clear"/>
        </w:rPr>
        <w:t xml:space="preserve">Przy składaniu w siedzibie Zamawiającego Ofertę należy umieścić w zamkniętej kopercie (opakowaniu), uniemożliwiającej odczytanie zawartości oferty. </w:t>
      </w:r>
    </w:p>
    <w:p>
      <w:pPr>
        <w:pStyle w:val="Western"/>
        <w:numPr>
          <w:ilvl w:val="0"/>
          <w:numId w:val="12"/>
        </w:numPr>
        <w:spacing w:lineRule="auto" w:line="276" w:beforeAutospacing="0" w:before="0" w:afterAutospacing="0" w:after="0"/>
        <w:jc w:val="both"/>
        <w:textAlignment w:val="baseline"/>
        <w:rPr>
          <w:color w:val="000000"/>
          <w:highlight w:val="none"/>
          <w:shd w:fill="auto" w:val="clear"/>
        </w:rPr>
      </w:pPr>
      <w:r>
        <w:rPr>
          <w:rFonts w:cs="Calibri" w:ascii="Calibri" w:hAnsi="Calibri" w:asciiTheme="minorHAnsi" w:cstheme="minorHAnsi" w:hAnsiTheme="minorHAnsi"/>
          <w:color w:val="000000"/>
          <w:shd w:fill="auto" w:val="clear"/>
        </w:rPr>
        <w:t xml:space="preserve">Koperta (opakowanie) powinna być opisana następująco: </w:t>
      </w:r>
    </w:p>
    <w:p>
      <w:pPr>
        <w:pStyle w:val="Western"/>
        <w:spacing w:lineRule="auto" w:line="360" w:beforeAutospacing="0" w:before="0" w:afterAutospacing="0" w:after="0"/>
        <w:ind w:left="993" w:hanging="0"/>
        <w:jc w:val="both"/>
        <w:textAlignment w:val="baseline"/>
        <w:rPr>
          <w:rFonts w:ascii="Calibri" w:hAnsi="Calibri" w:cs="Calibri" w:asciiTheme="minorHAnsi" w:cstheme="minorHAnsi" w:hAnsiTheme="minorHAnsi"/>
          <w:color w:val="000000"/>
          <w:highlight w:val="none"/>
          <w:shd w:fill="auto" w:val="clear"/>
        </w:rPr>
      </w:pPr>
      <w:r>
        <w:rPr>
          <w:rFonts w:cs="Calibri" w:cstheme="minorHAnsi" w:ascii="Calibri" w:hAnsi="Calibri"/>
          <w:color w:val="000000"/>
          <w:shd w:fill="auto" w:val="clear"/>
        </w:rPr>
      </w:r>
    </w:p>
    <w:p>
      <w:pPr>
        <w:pStyle w:val="Western"/>
        <w:spacing w:lineRule="auto" w:line="276" w:beforeAutospacing="0" w:before="0" w:afterAutospacing="0" w:after="0"/>
        <w:ind w:firstLine="993"/>
        <w:textAlignment w:val="baseline"/>
        <w:rPr>
          <w:color w:val="000000"/>
          <w:highlight w:val="none"/>
          <w:shd w:fill="auto" w:val="clear"/>
        </w:rPr>
      </w:pPr>
      <w:r>
        <w:rPr>
          <w:rFonts w:cs="Calibri" w:ascii="Calibri" w:hAnsi="Calibri" w:asciiTheme="minorHAnsi" w:cstheme="minorHAnsi" w:hAnsiTheme="minorHAnsi"/>
          <w:b/>
          <w:color w:val="000000"/>
          <w:shd w:fill="auto" w:val="clear"/>
        </w:rPr>
        <w:t>Nazwa i adres Wykonawcy</w:t>
        <w:br/>
      </w:r>
    </w:p>
    <w:p>
      <w:pPr>
        <w:pStyle w:val="Normal"/>
        <w:spacing w:lineRule="auto" w:line="276" w:before="0" w:after="0"/>
        <w:jc w:val="center"/>
        <w:rPr>
          <w:color w:val="000000"/>
          <w:highlight w:val="none"/>
          <w:shd w:fill="auto" w:val="clear"/>
        </w:rPr>
      </w:pPr>
      <w:r>
        <w:rPr>
          <w:rFonts w:cs="Calibri" w:cstheme="minorHAnsi"/>
          <w:b/>
          <w:color w:val="000000"/>
          <w:sz w:val="24"/>
          <w:szCs w:val="24"/>
          <w:shd w:fill="auto" w:val="clear"/>
        </w:rPr>
        <w:t xml:space="preserve">ZAPYTANIE OFERTOWE </w:t>
      </w:r>
    </w:p>
    <w:p>
      <w:pPr>
        <w:pStyle w:val="Normal"/>
        <w:spacing w:lineRule="auto" w:line="276" w:before="0" w:after="0"/>
        <w:jc w:val="center"/>
        <w:rPr>
          <w:color w:val="000000"/>
          <w:highlight w:val="none"/>
          <w:shd w:fill="auto" w:val="clear"/>
        </w:rPr>
      </w:pPr>
      <w:r>
        <w:rPr>
          <w:rFonts w:cs="Calibri" w:cstheme="minorHAnsi"/>
          <w:b/>
          <w:color w:val="000000"/>
          <w:sz w:val="24"/>
          <w:szCs w:val="24"/>
          <w:shd w:fill="auto" w:val="clear"/>
        </w:rPr>
        <w:t>„</w:t>
      </w:r>
      <w:r>
        <w:rPr>
          <w:rFonts w:eastAsia="Times New Roman" w:cs="Times New Roman"/>
          <w:b/>
          <w:color w:val="000000"/>
          <w:sz w:val="24"/>
          <w:szCs w:val="24"/>
          <w:shd w:fill="auto" w:val="clear"/>
          <w:lang w:eastAsia="pl-PL"/>
        </w:rPr>
        <w:t xml:space="preserve">Remont stropu na poziomie poddasza  pocysterskiego klasztoru w Trzebnicy </w:t>
      </w:r>
    </w:p>
    <w:p>
      <w:pPr>
        <w:pStyle w:val="Normal"/>
        <w:spacing w:lineRule="auto" w:line="276" w:before="0" w:after="0"/>
        <w:jc w:val="center"/>
        <w:rPr>
          <w:color w:val="000000"/>
          <w:highlight w:val="none"/>
          <w:shd w:fill="auto" w:val="clear"/>
        </w:rPr>
      </w:pPr>
      <w:r>
        <w:rPr>
          <w:rFonts w:eastAsia="Times New Roman" w:cs="Times New Roman"/>
          <w:b/>
          <w:color w:val="000000"/>
          <w:sz w:val="24"/>
          <w:szCs w:val="24"/>
          <w:shd w:fill="auto" w:val="clear"/>
          <w:lang w:eastAsia="pl-PL"/>
        </w:rPr>
        <w:t xml:space="preserve">– </w:t>
      </w:r>
      <w:r>
        <w:rPr>
          <w:rFonts w:eastAsia="Times New Roman" w:cs="Times New Roman"/>
          <w:b/>
          <w:color w:val="000000"/>
          <w:sz w:val="24"/>
          <w:szCs w:val="24"/>
          <w:shd w:fill="auto" w:val="clear"/>
          <w:lang w:eastAsia="pl-PL"/>
        </w:rPr>
        <w:t>Pomnika Historii w obrębie XII etapu remontu dachu”.</w:t>
      </w:r>
    </w:p>
    <w:p>
      <w:pPr>
        <w:pStyle w:val="Western"/>
        <w:spacing w:lineRule="auto" w:line="276" w:beforeAutospacing="0" w:before="0" w:afterAutospacing="0" w:after="0"/>
        <w:ind w:left="720" w:hanging="0"/>
        <w:jc w:val="center"/>
        <w:textAlignment w:val="baseline"/>
        <w:rPr>
          <w:color w:val="000000"/>
          <w:highlight w:val="none"/>
          <w:shd w:fill="auto" w:val="clear"/>
        </w:rPr>
      </w:pPr>
      <w:r>
        <w:rPr>
          <w:rFonts w:cs="Calibri" w:ascii="Calibri" w:hAnsi="Calibri" w:cstheme="minorHAnsi"/>
          <w:b/>
          <w:color w:val="000000"/>
          <w:shd w:fill="auto" w:val="clear"/>
        </w:rPr>
        <w:t>NIE OTWIERAĆ DO 2</w:t>
      </w:r>
      <w:r>
        <w:rPr>
          <w:rFonts w:cs="Calibri" w:ascii="Calibri" w:hAnsi="Calibri" w:cstheme="minorHAnsi"/>
          <w:b/>
          <w:color w:val="000000"/>
          <w:shd w:fill="auto" w:val="clear"/>
        </w:rPr>
        <w:t>4</w:t>
      </w:r>
      <w:r>
        <w:rPr>
          <w:rFonts w:cs="Calibri" w:ascii="Calibri" w:hAnsi="Calibri" w:cstheme="minorHAnsi"/>
          <w:b/>
          <w:color w:val="000000"/>
          <w:shd w:fill="auto" w:val="clear"/>
        </w:rPr>
        <w:t xml:space="preserve"> czerwca 2024 r. DO GODZ. 15.00</w:t>
      </w:r>
    </w:p>
    <w:p>
      <w:pPr>
        <w:pStyle w:val="Western"/>
        <w:spacing w:lineRule="auto" w:line="360" w:beforeAutospacing="0" w:before="0" w:afterAutospacing="0" w:after="0"/>
        <w:ind w:left="720" w:hanging="0"/>
        <w:textAlignment w:val="baseline"/>
        <w:rPr>
          <w:rFonts w:ascii="Calibri" w:hAnsi="Calibri" w:cs="Calibri" w:asciiTheme="minorHAnsi" w:cstheme="minorHAnsi" w:hAnsiTheme="minorHAnsi"/>
          <w:b/>
          <w:b/>
          <w:color w:val="000000"/>
          <w:highlight w:val="none"/>
          <w:shd w:fill="auto" w:val="clear"/>
        </w:rPr>
      </w:pPr>
      <w:r>
        <w:rPr>
          <w:rFonts w:cs="Calibri" w:cstheme="minorHAnsi" w:ascii="Calibri" w:hAnsi="Calibri"/>
          <w:b/>
          <w:color w:val="000000"/>
          <w:shd w:fill="auto" w:val="clear"/>
        </w:rPr>
      </w:r>
    </w:p>
    <w:p>
      <w:pPr>
        <w:pStyle w:val="Western"/>
        <w:spacing w:lineRule="auto" w:line="360" w:beforeAutospacing="0" w:before="0" w:afterAutospacing="0" w:after="0"/>
        <w:jc w:val="both"/>
        <w:textAlignment w:val="baseline"/>
        <w:rPr>
          <w:color w:val="000000"/>
          <w:highlight w:val="none"/>
          <w:shd w:fill="auto" w:val="clear"/>
        </w:rPr>
      </w:pPr>
      <w:r>
        <w:rPr>
          <w:rFonts w:cs="Calibri" w:ascii="Calibri" w:hAnsi="Calibri" w:asciiTheme="minorHAnsi" w:cstheme="minorHAnsi" w:hAnsiTheme="minorHAnsi"/>
          <w:color w:val="000000"/>
          <w:shd w:fill="auto" w:val="clear"/>
        </w:rPr>
        <w:t xml:space="preserve">Oferta otrzymana po terminie nie będzie uwzględniona przy wyborze. </w:t>
      </w:r>
    </w:p>
    <w:p>
      <w:pPr>
        <w:pStyle w:val="Western"/>
        <w:spacing w:lineRule="auto" w:line="360" w:beforeAutospacing="0" w:before="0" w:afterAutospacing="0" w:after="0"/>
        <w:jc w:val="both"/>
        <w:textAlignment w:val="baseline"/>
        <w:rPr>
          <w:rFonts w:ascii="Calibri" w:hAnsi="Calibri" w:cs="Calibri" w:asciiTheme="minorHAnsi" w:cstheme="minorHAnsi" w:hAnsiTheme="minorHAnsi"/>
          <w:color w:val="000000"/>
          <w:highlight w:val="none"/>
          <w:shd w:fill="auto" w:val="clear"/>
        </w:rPr>
      </w:pPr>
      <w:r>
        <w:rPr>
          <w:rFonts w:cs="Calibri" w:cstheme="minorHAnsi" w:ascii="Calibri" w:hAnsi="Calibri"/>
          <w:color w:val="000000"/>
          <w:shd w:fill="auto" w:val="clear"/>
        </w:rPr>
      </w:r>
    </w:p>
    <w:p>
      <w:pPr>
        <w:pStyle w:val="NormalWeb"/>
        <w:numPr>
          <w:ilvl w:val="0"/>
          <w:numId w:val="2"/>
        </w:numPr>
        <w:spacing w:lineRule="auto" w:line="360" w:beforeAutospacing="0" w:before="0" w:afterAutospacing="0" w:after="0"/>
        <w:ind w:left="426" w:hanging="426"/>
        <w:jc w:val="both"/>
        <w:textAlignment w:val="baseline"/>
        <w:rPr>
          <w:color w:val="000000"/>
          <w:highlight w:val="none"/>
          <w:shd w:fill="auto" w:val="clear"/>
        </w:rPr>
      </w:pPr>
      <w:r>
        <w:rPr>
          <w:rFonts w:cs="Calibri" w:ascii="Calibri" w:hAnsi="Calibri" w:asciiTheme="minorHAnsi" w:cstheme="minorHAnsi" w:hAnsiTheme="minorHAnsi"/>
          <w:b/>
          <w:bCs/>
          <w:color w:val="000000"/>
          <w:shd w:fill="auto" w:val="clear"/>
        </w:rPr>
        <w:t>TERMIN ZWIĄZANIA OFERTĄ</w:t>
      </w:r>
    </w:p>
    <w:p>
      <w:pPr>
        <w:pStyle w:val="NormalWeb"/>
        <w:spacing w:lineRule="auto" w:line="276" w:beforeAutospacing="0" w:before="0" w:afterAutospacing="0" w:after="0"/>
        <w:ind w:left="426" w:hanging="0"/>
        <w:jc w:val="both"/>
        <w:textAlignment w:val="baseline"/>
        <w:rPr>
          <w:color w:val="000000"/>
          <w:highlight w:val="none"/>
          <w:shd w:fill="auto" w:val="clear"/>
        </w:rPr>
      </w:pPr>
      <w:r>
        <w:rPr>
          <w:rFonts w:cs="Calibri" w:ascii="Calibri" w:hAnsi="Calibri" w:asciiTheme="minorHAnsi" w:cstheme="minorHAnsi" w:hAnsiTheme="minorHAnsi"/>
          <w:color w:val="000000"/>
          <w:shd w:fill="auto" w:val="clear"/>
        </w:rPr>
        <w:t xml:space="preserve">Oferenci pozostają związani ofertą przez okres 30 dni. </w:t>
      </w:r>
    </w:p>
    <w:p>
      <w:pPr>
        <w:pStyle w:val="NormalWeb"/>
        <w:spacing w:lineRule="auto" w:line="276" w:beforeAutospacing="0" w:before="0" w:afterAutospacing="0" w:after="0"/>
        <w:ind w:left="426" w:hanging="0"/>
        <w:jc w:val="both"/>
        <w:textAlignment w:val="baseline"/>
        <w:rPr>
          <w:color w:val="000000"/>
          <w:highlight w:val="none"/>
          <w:shd w:fill="auto" w:val="clear"/>
        </w:rPr>
      </w:pPr>
      <w:r>
        <w:rPr>
          <w:rFonts w:cs="Calibri" w:ascii="Calibri" w:hAnsi="Calibri" w:asciiTheme="minorHAnsi" w:cstheme="minorHAnsi" w:hAnsiTheme="minorHAnsi"/>
          <w:color w:val="000000"/>
          <w:shd w:fill="auto" w:val="clear"/>
        </w:rPr>
        <w:t>Bieg terminu rozpoczyna się wraz z upływem terminu składania ofert.</w:t>
      </w:r>
    </w:p>
    <w:p>
      <w:pPr>
        <w:pStyle w:val="NormalWeb"/>
        <w:spacing w:lineRule="auto" w:line="276" w:beforeAutospacing="0" w:before="0" w:afterAutospacing="0" w:after="0"/>
        <w:ind w:left="426" w:hanging="0"/>
        <w:jc w:val="both"/>
        <w:textAlignment w:val="baseline"/>
        <w:rPr>
          <w:rFonts w:ascii="Calibri" w:hAnsi="Calibri" w:cs="Calibri" w:asciiTheme="minorHAnsi" w:cstheme="minorHAnsi" w:hAnsiTheme="minorHAnsi"/>
          <w:color w:val="000000"/>
          <w:highlight w:val="none"/>
          <w:shd w:fill="auto" w:val="clear"/>
        </w:rPr>
      </w:pPr>
      <w:r>
        <w:rPr>
          <w:rFonts w:cs="Calibri" w:cstheme="minorHAnsi" w:ascii="Calibri" w:hAnsi="Calibri"/>
          <w:color w:val="000000"/>
          <w:shd w:fill="auto" w:val="clear"/>
        </w:rPr>
      </w:r>
    </w:p>
    <w:p>
      <w:pPr>
        <w:pStyle w:val="NormalWeb"/>
        <w:numPr>
          <w:ilvl w:val="0"/>
          <w:numId w:val="2"/>
        </w:numPr>
        <w:spacing w:lineRule="auto" w:line="360" w:beforeAutospacing="0" w:before="0" w:afterAutospacing="0" w:after="0"/>
        <w:ind w:left="426" w:hanging="426"/>
        <w:jc w:val="both"/>
        <w:textAlignment w:val="baseline"/>
        <w:rPr>
          <w:color w:val="000000"/>
          <w:highlight w:val="none"/>
          <w:shd w:fill="auto" w:val="clear"/>
        </w:rPr>
      </w:pPr>
      <w:r>
        <w:rPr>
          <w:rFonts w:cs="Calibri" w:ascii="Calibri" w:hAnsi="Calibri" w:asciiTheme="minorHAnsi" w:cstheme="minorHAnsi" w:hAnsiTheme="minorHAnsi"/>
          <w:b/>
          <w:bCs/>
          <w:color w:val="000000"/>
          <w:shd w:fill="auto" w:val="clear"/>
        </w:rPr>
        <w:t>KRYTERIA WYBORU OFERT I OPIS SPOSOBU ICH OBLICZANIA</w:t>
      </w:r>
    </w:p>
    <w:p>
      <w:pPr>
        <w:pStyle w:val="ListParagraph"/>
        <w:numPr>
          <w:ilvl w:val="0"/>
          <w:numId w:val="13"/>
        </w:numPr>
        <w:spacing w:before="0" w:after="0"/>
        <w:contextualSpacing/>
        <w:jc w:val="both"/>
        <w:rPr>
          <w:color w:val="000000"/>
          <w:highlight w:val="none"/>
          <w:shd w:fill="auto" w:val="clear"/>
        </w:rPr>
      </w:pPr>
      <w:r>
        <w:rPr>
          <w:rFonts w:cs="Calibri" w:cstheme="minorHAnsi"/>
          <w:b/>
          <w:bCs/>
          <w:color w:val="000000"/>
          <w:sz w:val="24"/>
          <w:szCs w:val="24"/>
          <w:shd w:fill="auto" w:val="clear"/>
        </w:rPr>
        <w:t>Opis kryteriów oceny ofert wraz z podaniem wag tych kryteriów i sposobu oceny ofert</w:t>
      </w:r>
    </w:p>
    <w:p>
      <w:pPr>
        <w:pStyle w:val="ListParagraph"/>
        <w:spacing w:before="0" w:after="0"/>
        <w:ind w:left="1134" w:hanging="0"/>
        <w:contextualSpacing/>
        <w:jc w:val="both"/>
        <w:rPr>
          <w:color w:val="000000"/>
          <w:highlight w:val="none"/>
          <w:shd w:fill="auto" w:val="clear"/>
        </w:rPr>
      </w:pPr>
      <w:r>
        <w:rPr>
          <w:rFonts w:cs="Calibri" w:cstheme="minorHAnsi"/>
          <w:color w:val="000000"/>
          <w:sz w:val="24"/>
          <w:szCs w:val="24"/>
          <w:shd w:fill="auto" w:val="clear"/>
        </w:rPr>
        <w:t>Oferty będą oceniane według następujących kryteriów (suma 100%):</w:t>
      </w:r>
    </w:p>
    <w:p>
      <w:pPr>
        <w:pStyle w:val="ListParagraph"/>
        <w:numPr>
          <w:ilvl w:val="0"/>
          <w:numId w:val="6"/>
        </w:numPr>
        <w:spacing w:before="0" w:after="0"/>
        <w:contextualSpacing/>
        <w:jc w:val="both"/>
        <w:rPr>
          <w:color w:val="000000"/>
          <w:highlight w:val="none"/>
          <w:shd w:fill="auto" w:val="clear"/>
        </w:rPr>
      </w:pPr>
      <w:r>
        <w:rPr>
          <w:rFonts w:cs="Calibri" w:cstheme="minorHAnsi"/>
          <w:color w:val="000000"/>
          <w:sz w:val="24"/>
          <w:szCs w:val="24"/>
          <w:shd w:fill="auto" w:val="clear"/>
        </w:rPr>
        <w:t>Cena (brutto) - 80 %</w:t>
      </w:r>
    </w:p>
    <w:p>
      <w:pPr>
        <w:pStyle w:val="ListParagraph"/>
        <w:numPr>
          <w:ilvl w:val="0"/>
          <w:numId w:val="6"/>
        </w:numPr>
        <w:spacing w:before="0" w:after="0"/>
        <w:contextualSpacing/>
        <w:jc w:val="both"/>
        <w:rPr>
          <w:color w:val="000000"/>
          <w:highlight w:val="none"/>
          <w:shd w:fill="auto" w:val="clear"/>
        </w:rPr>
      </w:pPr>
      <w:r>
        <w:rPr>
          <w:rFonts w:cs="Calibri" w:cstheme="minorHAnsi"/>
          <w:color w:val="000000"/>
          <w:sz w:val="24"/>
          <w:szCs w:val="24"/>
          <w:shd w:fill="auto" w:val="clear"/>
        </w:rPr>
        <w:t>O</w:t>
      </w:r>
      <w:r>
        <w:rPr>
          <w:rFonts w:cs="Calibri" w:cstheme="minorHAnsi"/>
          <w:bCs/>
          <w:color w:val="000000"/>
          <w:sz w:val="24"/>
          <w:szCs w:val="24"/>
          <w:shd w:fill="auto" w:val="clear"/>
        </w:rPr>
        <w:t xml:space="preserve">kres gwarancji </w:t>
      </w:r>
      <w:r>
        <w:rPr>
          <w:rFonts w:cs="Calibri" w:cstheme="minorHAnsi"/>
          <w:color w:val="000000"/>
          <w:sz w:val="24"/>
          <w:szCs w:val="24"/>
          <w:shd w:fill="auto" w:val="clear"/>
        </w:rPr>
        <w:t xml:space="preserve">– 20% </w:t>
      </w:r>
    </w:p>
    <w:p>
      <w:pPr>
        <w:pStyle w:val="ListParagraph"/>
        <w:spacing w:before="0" w:after="0"/>
        <w:ind w:left="1854" w:hanging="0"/>
        <w:contextualSpacing/>
        <w:jc w:val="both"/>
        <w:rPr>
          <w:rFonts w:cs="Calibri" w:cstheme="minorHAnsi"/>
          <w:b/>
          <w:b/>
          <w:bCs/>
          <w:color w:val="000000"/>
          <w:sz w:val="24"/>
          <w:szCs w:val="24"/>
          <w:highlight w:val="none"/>
          <w:shd w:fill="auto" w:val="clear"/>
        </w:rPr>
      </w:pPr>
      <w:r>
        <w:rPr>
          <w:rFonts w:cs="Calibri" w:cstheme="minorHAnsi"/>
          <w:b/>
          <w:bCs/>
          <w:color w:val="000000"/>
          <w:sz w:val="24"/>
          <w:szCs w:val="24"/>
          <w:shd w:fill="auto" w:val="clear"/>
        </w:rPr>
      </w:r>
    </w:p>
    <w:p>
      <w:pPr>
        <w:pStyle w:val="ListParagraph"/>
        <w:numPr>
          <w:ilvl w:val="0"/>
          <w:numId w:val="13"/>
        </w:numPr>
        <w:spacing w:lineRule="auto" w:line="360" w:before="0" w:after="0"/>
        <w:contextualSpacing/>
        <w:jc w:val="both"/>
        <w:rPr>
          <w:color w:val="000000"/>
          <w:highlight w:val="none"/>
          <w:shd w:fill="auto" w:val="clear"/>
        </w:rPr>
      </w:pPr>
      <w:r>
        <w:rPr>
          <w:rFonts w:cs="Calibri" w:cstheme="minorHAnsi"/>
          <w:b/>
          <w:color w:val="000000"/>
          <w:sz w:val="24"/>
          <w:szCs w:val="24"/>
          <w:shd w:fill="auto" w:val="clear"/>
        </w:rPr>
        <w:t>Opis kryterium „cena”:</w:t>
      </w:r>
    </w:p>
    <w:p>
      <w:pPr>
        <w:pStyle w:val="Normal"/>
        <w:spacing w:lineRule="auto" w:line="276" w:before="0" w:after="0"/>
        <w:ind w:left="1134" w:hanging="0"/>
        <w:jc w:val="both"/>
        <w:rPr>
          <w:color w:val="000000"/>
          <w:highlight w:val="none"/>
          <w:shd w:fill="auto" w:val="clear"/>
        </w:rPr>
      </w:pPr>
      <w:r>
        <w:rPr>
          <w:rFonts w:cs="Calibri" w:cstheme="minorHAnsi"/>
          <w:b/>
          <w:color w:val="000000"/>
          <w:sz w:val="24"/>
          <w:szCs w:val="24"/>
          <w:shd w:fill="auto" w:val="clear"/>
        </w:rPr>
        <w:t xml:space="preserve">C = </w:t>
      </w:r>
      <w:r>
        <w:rPr>
          <w:rFonts w:cs="Calibri" w:cstheme="minorHAnsi"/>
          <w:color w:val="000000"/>
          <w:sz w:val="24"/>
          <w:szCs w:val="24"/>
          <w:shd w:fill="auto" w:val="clear"/>
        </w:rPr>
        <w:t>(C min / Co) x 80%</w:t>
      </w:r>
    </w:p>
    <w:p>
      <w:pPr>
        <w:pStyle w:val="Normal"/>
        <w:spacing w:lineRule="auto" w:line="276" w:before="0" w:after="0"/>
        <w:ind w:left="1134" w:hanging="0"/>
        <w:jc w:val="both"/>
        <w:rPr>
          <w:color w:val="000000"/>
          <w:highlight w:val="none"/>
          <w:shd w:fill="auto" w:val="clear"/>
        </w:rPr>
      </w:pPr>
      <w:r>
        <w:rPr>
          <w:rFonts w:cs="Calibri" w:cstheme="minorHAnsi"/>
          <w:color w:val="000000"/>
          <w:sz w:val="24"/>
          <w:szCs w:val="24"/>
          <w:shd w:fill="auto" w:val="clear"/>
        </w:rPr>
        <w:t>przy czym 1% = 1 punkt</w:t>
      </w:r>
    </w:p>
    <w:p>
      <w:pPr>
        <w:pStyle w:val="Normal"/>
        <w:spacing w:lineRule="auto" w:line="276" w:before="0" w:after="0"/>
        <w:ind w:left="1134" w:hanging="0"/>
        <w:jc w:val="both"/>
        <w:rPr>
          <w:color w:val="000000"/>
          <w:highlight w:val="none"/>
          <w:shd w:fill="auto" w:val="clear"/>
        </w:rPr>
      </w:pPr>
      <w:r>
        <w:rPr>
          <w:rFonts w:cs="Calibri" w:cstheme="minorHAnsi"/>
          <w:color w:val="000000"/>
          <w:sz w:val="24"/>
          <w:szCs w:val="24"/>
          <w:shd w:fill="auto" w:val="clear"/>
        </w:rPr>
        <w:t xml:space="preserve">Kryterium „cena” będzie rozpatrywane na podstawie ceny ofertowej brutto </w:t>
        <w:br/>
        <w:t xml:space="preserve">za wykonanie przedmiotu zamówienia, podanej przez Wykonawcę w formularzu oferty. W tym kryterium można uzyskać maksymalnie 80 punktów. Przyznane punkty zostaną zaokrąglone do dwóch miejsc po przecinku. Liczba punktów w kryterium „cena” (C) zostanie obliczona na podstawie następującego wzoru: </w:t>
      </w:r>
      <w:r>
        <w:rPr>
          <w:rFonts w:cs="Calibri" w:cstheme="minorHAnsi"/>
          <w:b/>
          <w:color w:val="000000"/>
          <w:sz w:val="24"/>
          <w:szCs w:val="24"/>
          <w:shd w:fill="auto" w:val="clear"/>
        </w:rPr>
        <w:t>C = C min /Co x 80 pkt</w:t>
      </w:r>
    </w:p>
    <w:p>
      <w:pPr>
        <w:pStyle w:val="Normal"/>
        <w:spacing w:lineRule="auto" w:line="276" w:before="0" w:after="0"/>
        <w:ind w:left="1134" w:hanging="0"/>
        <w:jc w:val="both"/>
        <w:rPr>
          <w:color w:val="000000"/>
          <w:highlight w:val="none"/>
          <w:shd w:fill="auto" w:val="clear"/>
        </w:rPr>
      </w:pPr>
      <w:r>
        <w:rPr>
          <w:rFonts w:cs="Calibri" w:cstheme="minorHAnsi"/>
          <w:color w:val="000000"/>
          <w:sz w:val="24"/>
          <w:szCs w:val="24"/>
          <w:shd w:fill="auto" w:val="clear"/>
        </w:rPr>
        <w:t xml:space="preserve">gdzie : </w:t>
        <w:tab/>
      </w:r>
    </w:p>
    <w:p>
      <w:pPr>
        <w:pStyle w:val="Normal"/>
        <w:spacing w:lineRule="auto" w:line="276" w:before="0" w:after="0"/>
        <w:ind w:left="1134" w:hanging="0"/>
        <w:jc w:val="both"/>
        <w:rPr>
          <w:color w:val="000000"/>
          <w:highlight w:val="none"/>
          <w:shd w:fill="auto" w:val="clear"/>
        </w:rPr>
      </w:pPr>
      <w:r>
        <w:rPr>
          <w:rFonts w:cs="Calibri" w:cstheme="minorHAnsi"/>
          <w:b/>
          <w:color w:val="000000"/>
          <w:sz w:val="24"/>
          <w:szCs w:val="24"/>
          <w:shd w:fill="auto" w:val="clear"/>
        </w:rPr>
        <w:t>C min -</w:t>
      </w:r>
      <w:r>
        <w:rPr>
          <w:rFonts w:cs="Calibri" w:cstheme="minorHAnsi"/>
          <w:color w:val="000000"/>
          <w:sz w:val="24"/>
          <w:szCs w:val="24"/>
          <w:shd w:fill="auto" w:val="clear"/>
        </w:rPr>
        <w:t xml:space="preserve"> najniższa cena brutto spośród nieodrzuconych ofert</w:t>
      </w:r>
    </w:p>
    <w:p>
      <w:pPr>
        <w:pStyle w:val="Normal"/>
        <w:spacing w:lineRule="auto" w:line="276" w:before="0" w:after="0"/>
        <w:ind w:left="1134" w:hanging="0"/>
        <w:jc w:val="both"/>
        <w:rPr>
          <w:color w:val="000000"/>
          <w:highlight w:val="none"/>
          <w:shd w:fill="auto" w:val="clear"/>
        </w:rPr>
      </w:pPr>
      <w:r>
        <w:rPr>
          <w:rFonts w:cs="Calibri" w:cstheme="minorHAnsi"/>
          <w:b/>
          <w:color w:val="000000"/>
          <w:sz w:val="24"/>
          <w:szCs w:val="24"/>
          <w:shd w:fill="auto" w:val="clear"/>
        </w:rPr>
        <w:t xml:space="preserve">C o </w:t>
      </w:r>
      <w:r>
        <w:rPr>
          <w:rFonts w:cs="Calibri" w:cstheme="minorHAnsi"/>
          <w:color w:val="000000"/>
          <w:sz w:val="24"/>
          <w:szCs w:val="24"/>
          <w:shd w:fill="auto" w:val="clear"/>
        </w:rPr>
        <w:t>- cena brutto oferty ocenianej spośród nieodrzuconych ofert.</w:t>
      </w:r>
    </w:p>
    <w:p>
      <w:pPr>
        <w:pStyle w:val="Normal"/>
        <w:spacing w:lineRule="auto" w:line="276" w:before="0" w:after="0"/>
        <w:ind w:left="1134" w:hanging="0"/>
        <w:jc w:val="both"/>
        <w:rPr>
          <w:rFonts w:cs="Calibri" w:cstheme="minorHAnsi"/>
          <w:color w:val="000000"/>
          <w:sz w:val="24"/>
          <w:szCs w:val="24"/>
          <w:highlight w:val="none"/>
          <w:shd w:fill="auto" w:val="clear"/>
        </w:rPr>
      </w:pPr>
      <w:r>
        <w:rPr>
          <w:rFonts w:cs="Calibri" w:cstheme="minorHAnsi"/>
          <w:color w:val="000000"/>
          <w:sz w:val="24"/>
          <w:szCs w:val="24"/>
          <w:shd w:fill="auto" w:val="clear"/>
        </w:rPr>
      </w:r>
    </w:p>
    <w:p>
      <w:pPr>
        <w:pStyle w:val="ListParagraph"/>
        <w:numPr>
          <w:ilvl w:val="0"/>
          <w:numId w:val="13"/>
        </w:numPr>
        <w:spacing w:lineRule="auto" w:line="360" w:before="0" w:after="0"/>
        <w:contextualSpacing/>
        <w:jc w:val="both"/>
        <w:rPr>
          <w:color w:val="000000"/>
          <w:highlight w:val="none"/>
          <w:shd w:fill="auto" w:val="clear"/>
        </w:rPr>
      </w:pPr>
      <w:r>
        <w:rPr>
          <w:rFonts w:cs="Calibri" w:cstheme="minorHAnsi"/>
          <w:b/>
          <w:bCs/>
          <w:color w:val="000000"/>
          <w:sz w:val="24"/>
          <w:szCs w:val="24"/>
          <w:shd w:fill="auto" w:val="clear"/>
        </w:rPr>
        <w:t>Opis kryterium „okres gwarancji”.</w:t>
      </w:r>
    </w:p>
    <w:p>
      <w:pPr>
        <w:pStyle w:val="ListParagraph"/>
        <w:spacing w:before="0" w:after="0"/>
        <w:ind w:left="993" w:hanging="0"/>
        <w:contextualSpacing/>
        <w:rPr>
          <w:color w:val="000000"/>
          <w:highlight w:val="none"/>
          <w:shd w:fill="auto" w:val="clear"/>
        </w:rPr>
      </w:pPr>
      <w:r>
        <w:rPr>
          <w:rFonts w:cs="Calibri" w:cstheme="minorHAnsi"/>
          <w:color w:val="000000"/>
          <w:sz w:val="24"/>
          <w:szCs w:val="24"/>
          <w:shd w:fill="auto" w:val="clear"/>
        </w:rPr>
        <w:t xml:space="preserve">W ramach tego kryterium Zamawiający będzie oceniał zaproponowany przez Wykonawcę okres gwarancji na wykonane zamówienie. Okres gwarancji zaproponowany przez Wykonawcę nie może być krótszy niż 36  miesięcy. </w:t>
        <w:br/>
        <w:t xml:space="preserve">W kryterium tym można uzyskać maksymalnie </w:t>
        <w:br/>
        <w:t>20 punktów i będzie oceniane następująco:</w:t>
      </w:r>
    </w:p>
    <w:p>
      <w:pPr>
        <w:pStyle w:val="ListParagraph"/>
        <w:numPr>
          <w:ilvl w:val="0"/>
          <w:numId w:val="7"/>
        </w:numPr>
        <w:spacing w:before="0" w:after="0"/>
        <w:ind w:left="1560" w:hanging="284"/>
        <w:contextualSpacing/>
        <w:jc w:val="both"/>
        <w:rPr>
          <w:color w:val="000000"/>
          <w:highlight w:val="none"/>
          <w:shd w:fill="auto" w:val="clear"/>
        </w:rPr>
      </w:pPr>
      <w:r>
        <w:rPr>
          <w:rFonts w:cs="Calibri" w:cstheme="minorHAnsi"/>
          <w:bCs/>
          <w:color w:val="000000"/>
          <w:sz w:val="24"/>
          <w:szCs w:val="24"/>
          <w:shd w:fill="auto" w:val="clear"/>
        </w:rPr>
        <w:t>gwarancja 60 miesięcy i więcej – 20 pkt</w:t>
      </w:r>
    </w:p>
    <w:p>
      <w:pPr>
        <w:pStyle w:val="ListParagraph"/>
        <w:numPr>
          <w:ilvl w:val="0"/>
          <w:numId w:val="7"/>
        </w:numPr>
        <w:spacing w:before="0" w:after="0"/>
        <w:ind w:left="1560" w:hanging="284"/>
        <w:contextualSpacing/>
        <w:jc w:val="both"/>
        <w:rPr>
          <w:color w:val="000000"/>
          <w:highlight w:val="none"/>
          <w:shd w:fill="auto" w:val="clear"/>
        </w:rPr>
      </w:pPr>
      <w:r>
        <w:rPr>
          <w:rFonts w:cs="Calibri" w:cstheme="minorHAnsi"/>
          <w:color w:val="000000"/>
          <w:sz w:val="24"/>
          <w:szCs w:val="24"/>
          <w:shd w:fill="auto" w:val="clear"/>
        </w:rPr>
        <w:t>gwarancja 48 miesięcy i więcej – 15 pkt.</w:t>
      </w:r>
    </w:p>
    <w:p>
      <w:pPr>
        <w:pStyle w:val="ListParagraph"/>
        <w:numPr>
          <w:ilvl w:val="0"/>
          <w:numId w:val="7"/>
        </w:numPr>
        <w:spacing w:before="0" w:after="0"/>
        <w:ind w:left="1560" w:hanging="284"/>
        <w:contextualSpacing/>
        <w:jc w:val="both"/>
        <w:rPr>
          <w:color w:val="000000"/>
          <w:highlight w:val="none"/>
          <w:shd w:fill="auto" w:val="clear"/>
        </w:rPr>
      </w:pPr>
      <w:r>
        <w:rPr>
          <w:rFonts w:cs="Calibri" w:cstheme="minorHAnsi"/>
          <w:color w:val="000000"/>
          <w:sz w:val="24"/>
          <w:szCs w:val="24"/>
          <w:shd w:fill="auto" w:val="clear"/>
        </w:rPr>
        <w:t>gwarancja 36 miesięcy i więcej – 10 pkt.</w:t>
      </w:r>
    </w:p>
    <w:p>
      <w:pPr>
        <w:pStyle w:val="ListParagraph"/>
        <w:spacing w:before="0" w:after="0"/>
        <w:ind w:left="1560" w:hanging="0"/>
        <w:contextualSpacing/>
        <w:jc w:val="both"/>
        <w:rPr>
          <w:rFonts w:cs="Calibri" w:cstheme="minorHAnsi"/>
          <w:b/>
          <w:b/>
          <w:bCs/>
          <w:color w:val="000000"/>
          <w:sz w:val="24"/>
          <w:szCs w:val="24"/>
          <w:highlight w:val="none"/>
          <w:shd w:fill="auto" w:val="clear"/>
        </w:rPr>
      </w:pPr>
      <w:r>
        <w:rPr>
          <w:rFonts w:cs="Calibri" w:cstheme="minorHAnsi"/>
          <w:b/>
          <w:bCs/>
          <w:color w:val="000000"/>
          <w:sz w:val="24"/>
          <w:szCs w:val="24"/>
          <w:shd w:fill="auto" w:val="clear"/>
        </w:rPr>
      </w:r>
    </w:p>
    <w:p>
      <w:pPr>
        <w:pStyle w:val="ListParagraph"/>
        <w:spacing w:before="0" w:after="0"/>
        <w:ind w:left="993" w:hanging="0"/>
        <w:contextualSpacing/>
        <w:jc w:val="both"/>
        <w:rPr>
          <w:color w:val="000000"/>
          <w:highlight w:val="none"/>
          <w:shd w:fill="auto" w:val="clear"/>
        </w:rPr>
      </w:pPr>
      <w:r>
        <w:rPr>
          <w:rFonts w:cs="Calibri" w:cstheme="minorHAnsi"/>
          <w:color w:val="000000"/>
          <w:sz w:val="24"/>
          <w:szCs w:val="24"/>
          <w:shd w:fill="auto" w:val="clear"/>
        </w:rPr>
        <w:t xml:space="preserve">uwaga! </w:t>
      </w:r>
    </w:p>
    <w:p>
      <w:pPr>
        <w:pStyle w:val="ListParagraph"/>
        <w:spacing w:before="0" w:after="0"/>
        <w:ind w:left="993" w:hanging="0"/>
        <w:contextualSpacing/>
        <w:jc w:val="both"/>
        <w:rPr>
          <w:color w:val="000000"/>
          <w:highlight w:val="none"/>
          <w:shd w:fill="auto" w:val="clear"/>
        </w:rPr>
      </w:pPr>
      <w:r>
        <w:rPr>
          <w:rFonts w:cs="Calibri" w:cstheme="minorHAnsi"/>
          <w:color w:val="000000"/>
          <w:sz w:val="24"/>
          <w:szCs w:val="24"/>
          <w:shd w:fill="auto" w:val="clear"/>
        </w:rPr>
        <w:t>Oferta zapewniająca gwarancję poniżej 36 miesięcy zostanie odrzucona</w:t>
      </w:r>
    </w:p>
    <w:p>
      <w:pPr>
        <w:pStyle w:val="Normal"/>
        <w:spacing w:lineRule="auto" w:line="276" w:before="0" w:after="0"/>
        <w:ind w:firstLine="993"/>
        <w:jc w:val="both"/>
        <w:rPr>
          <w:color w:val="000000"/>
          <w:highlight w:val="none"/>
          <w:shd w:fill="auto" w:val="clear"/>
        </w:rPr>
      </w:pPr>
      <w:r>
        <w:rPr>
          <w:rFonts w:cs="Calibri" w:cstheme="minorHAnsi"/>
          <w:color w:val="000000"/>
          <w:sz w:val="24"/>
          <w:szCs w:val="24"/>
          <w:shd w:fill="auto" w:val="clear"/>
        </w:rPr>
        <w:t>Przyjmuje się, że w w/w punktacji: 1 % = 1 punkt</w:t>
      </w:r>
      <w:r>
        <w:rPr>
          <w:rFonts w:cs="Calibri" w:cstheme="minorHAnsi"/>
          <w:b/>
          <w:bCs/>
          <w:color w:val="000000"/>
          <w:sz w:val="24"/>
          <w:szCs w:val="24"/>
          <w:shd w:fill="auto" w:val="clear"/>
        </w:rPr>
        <w:t>.</w:t>
      </w:r>
    </w:p>
    <w:p>
      <w:pPr>
        <w:pStyle w:val="Normal"/>
        <w:spacing w:lineRule="auto" w:line="276" w:before="0" w:after="0"/>
        <w:ind w:firstLine="993"/>
        <w:jc w:val="both"/>
        <w:rPr>
          <w:rFonts w:cs="Calibri" w:cstheme="minorHAnsi"/>
          <w:b/>
          <w:b/>
          <w:bCs/>
          <w:color w:val="000000"/>
          <w:sz w:val="24"/>
          <w:szCs w:val="24"/>
          <w:highlight w:val="none"/>
          <w:shd w:fill="auto" w:val="clear"/>
        </w:rPr>
      </w:pPr>
      <w:r>
        <w:rPr>
          <w:rFonts w:cs="Calibri" w:cstheme="minorHAnsi"/>
          <w:b/>
          <w:bCs/>
          <w:color w:val="000000"/>
          <w:sz w:val="24"/>
          <w:szCs w:val="24"/>
          <w:shd w:fill="auto" w:val="clear"/>
        </w:rPr>
      </w:r>
    </w:p>
    <w:p>
      <w:pPr>
        <w:pStyle w:val="ListParagraph"/>
        <w:numPr>
          <w:ilvl w:val="0"/>
          <w:numId w:val="13"/>
        </w:numPr>
        <w:spacing w:lineRule="auto" w:line="360" w:before="0" w:after="0"/>
        <w:contextualSpacing/>
        <w:jc w:val="both"/>
        <w:rPr>
          <w:color w:val="000000"/>
          <w:highlight w:val="none"/>
          <w:shd w:fill="auto" w:val="clear"/>
        </w:rPr>
      </w:pPr>
      <w:r>
        <w:rPr>
          <w:rFonts w:eastAsia="Times New Roman" w:cs="Calibri" w:cstheme="minorHAnsi"/>
          <w:color w:val="000000"/>
          <w:sz w:val="24"/>
          <w:szCs w:val="24"/>
          <w:shd w:fill="auto" w:val="clear"/>
        </w:rPr>
        <w:t xml:space="preserve">Za ofertę najkorzystniejszą zostanie uznana oferta z najwyższą łączną liczbą punktów </w:t>
        <w:br/>
        <w:t>w skali 100 punktowej.</w:t>
      </w:r>
    </w:p>
    <w:p>
      <w:pPr>
        <w:pStyle w:val="ListParagraph"/>
        <w:numPr>
          <w:ilvl w:val="0"/>
          <w:numId w:val="2"/>
        </w:numPr>
        <w:spacing w:lineRule="auto" w:line="360" w:before="0" w:after="0"/>
        <w:ind w:left="426" w:hanging="426"/>
        <w:contextualSpacing/>
        <w:jc w:val="both"/>
        <w:rPr>
          <w:color w:val="000000"/>
          <w:highlight w:val="none"/>
          <w:shd w:fill="auto" w:val="clear"/>
        </w:rPr>
      </w:pPr>
      <w:r>
        <w:rPr>
          <w:rFonts w:cs="Calibri" w:cstheme="minorHAnsi"/>
          <w:b/>
          <w:color w:val="000000"/>
          <w:sz w:val="24"/>
          <w:szCs w:val="24"/>
          <w:shd w:fill="auto" w:val="clear"/>
        </w:rPr>
        <w:t>DODATKOWE INFORMACJE:</w:t>
      </w:r>
    </w:p>
    <w:p>
      <w:pPr>
        <w:pStyle w:val="ListParagraph"/>
        <w:spacing w:before="0" w:after="0"/>
        <w:ind w:left="426" w:hanging="0"/>
        <w:contextualSpacing/>
        <w:jc w:val="both"/>
        <w:rPr>
          <w:color w:val="000000"/>
          <w:highlight w:val="none"/>
          <w:shd w:fill="auto" w:val="clear"/>
        </w:rPr>
      </w:pPr>
      <w:r>
        <w:rPr>
          <w:rFonts w:cs="Calibri" w:cstheme="minorHAnsi"/>
          <w:color w:val="000000"/>
          <w:sz w:val="24"/>
          <w:szCs w:val="24"/>
          <w:shd w:fill="auto" w:val="clear"/>
        </w:rPr>
        <w:t xml:space="preserve">Dopuszcza się prowadzenie negocjacji z Wykonawcami, którzy złożyli oferty, z których to należy sporządzić protokół. Dopuszcza się wezwanie Wykonawcy do wyjaśnienia oferty, jeżeli jej treść jest niejasna. Zamawiający ma prawo odrzucić ofertę, która nie spełnia wymagań przedstawionych w opisie przedmiotu zamówienia. Zamawiający ma prawo unieważnić/wycofać zapytanie ofertowe bez podania przyczyny. W razie złożenia więcej </w:t>
        <w:br/>
        <w:t>niż jednej oferty przez Wykonawcę, wszystkie złożone przez niego oferty podlegają odrzuceniu.</w:t>
      </w:r>
    </w:p>
    <w:p>
      <w:pPr>
        <w:pStyle w:val="ListParagraph"/>
        <w:spacing w:before="0" w:after="0"/>
        <w:ind w:left="426" w:hanging="0"/>
        <w:contextualSpacing/>
        <w:jc w:val="both"/>
        <w:rPr>
          <w:color w:val="000000"/>
          <w:highlight w:val="none"/>
          <w:shd w:fill="auto" w:val="clear"/>
        </w:rPr>
      </w:pPr>
      <w:r>
        <w:rPr>
          <w:color w:val="000000"/>
          <w:shd w:fill="auto" w:val="clear"/>
        </w:rPr>
      </w:r>
    </w:p>
    <w:p>
      <w:pPr>
        <w:pStyle w:val="ListParagraph"/>
        <w:numPr>
          <w:ilvl w:val="0"/>
          <w:numId w:val="2"/>
        </w:numPr>
        <w:spacing w:lineRule="auto" w:line="360" w:before="0" w:after="0"/>
        <w:contextualSpacing/>
        <w:jc w:val="both"/>
        <w:rPr>
          <w:color w:val="000000"/>
          <w:highlight w:val="none"/>
          <w:shd w:fill="auto" w:val="clear"/>
        </w:rPr>
      </w:pPr>
      <w:r>
        <w:rPr>
          <w:rFonts w:cs="Calibri" w:cstheme="minorHAnsi"/>
          <w:b/>
          <w:color w:val="000000"/>
          <w:sz w:val="24"/>
          <w:szCs w:val="24"/>
          <w:shd w:fill="auto" w:val="clear"/>
        </w:rPr>
        <w:t xml:space="preserve"> </w:t>
      </w:r>
      <w:r>
        <w:rPr>
          <w:rFonts w:cs="Calibri" w:cstheme="minorHAnsi"/>
          <w:b/>
          <w:color w:val="000000"/>
          <w:sz w:val="24"/>
          <w:szCs w:val="24"/>
          <w:shd w:fill="auto" w:val="clear"/>
        </w:rPr>
        <w:t>ZAŁĄCZNIKI:</w:t>
      </w:r>
    </w:p>
    <w:p>
      <w:pPr>
        <w:pStyle w:val="ListParagraph"/>
        <w:numPr>
          <w:ilvl w:val="0"/>
          <w:numId w:val="3"/>
        </w:numPr>
        <w:spacing w:before="0" w:after="0"/>
        <w:ind w:left="851" w:hanging="425"/>
        <w:contextualSpacing/>
        <w:jc w:val="both"/>
        <w:rPr>
          <w:color w:val="000000"/>
          <w:highlight w:val="none"/>
          <w:shd w:fill="auto" w:val="clear"/>
        </w:rPr>
      </w:pPr>
      <w:r>
        <w:rPr>
          <w:rFonts w:cs="Calibri" w:cstheme="minorHAnsi"/>
          <w:color w:val="000000"/>
          <w:sz w:val="24"/>
          <w:szCs w:val="24"/>
          <w:shd w:fill="auto" w:val="clear"/>
        </w:rPr>
        <w:t xml:space="preserve">Załącznik nr 1. – Formularz ofertowy; </w:t>
      </w:r>
    </w:p>
    <w:p>
      <w:pPr>
        <w:pStyle w:val="ListParagraph"/>
        <w:numPr>
          <w:ilvl w:val="0"/>
          <w:numId w:val="3"/>
        </w:numPr>
        <w:spacing w:before="0" w:after="0"/>
        <w:ind w:left="851" w:hanging="425"/>
        <w:contextualSpacing/>
        <w:jc w:val="both"/>
        <w:rPr>
          <w:color w:val="000000"/>
          <w:highlight w:val="none"/>
          <w:shd w:fill="auto" w:val="clear"/>
        </w:rPr>
      </w:pPr>
      <w:r>
        <w:rPr>
          <w:rFonts w:cs="Calibri" w:cstheme="minorHAnsi"/>
          <w:color w:val="000000"/>
          <w:sz w:val="24"/>
          <w:szCs w:val="24"/>
          <w:shd w:fill="auto" w:val="clear"/>
        </w:rPr>
        <w:t>Załącznik nr 2. – Kosztorys ofertowy wykonawcy;</w:t>
      </w:r>
    </w:p>
    <w:p>
      <w:pPr>
        <w:pStyle w:val="ListParagraph"/>
        <w:numPr>
          <w:ilvl w:val="0"/>
          <w:numId w:val="3"/>
        </w:numPr>
        <w:spacing w:before="0" w:after="0"/>
        <w:ind w:left="851" w:hanging="425"/>
        <w:contextualSpacing/>
        <w:jc w:val="both"/>
        <w:rPr>
          <w:color w:val="000000"/>
          <w:highlight w:val="none"/>
          <w:shd w:fill="auto" w:val="clear"/>
        </w:rPr>
      </w:pPr>
      <w:r>
        <w:rPr>
          <w:rFonts w:cs="Calibri" w:cstheme="minorHAnsi"/>
          <w:color w:val="000000"/>
          <w:sz w:val="24"/>
          <w:szCs w:val="24"/>
          <w:shd w:fill="auto" w:val="clear"/>
        </w:rPr>
        <w:t>Załącznik nr3.– Wykaz zrealizowanych prac wraz z potwierdzeniem należytego ich wykonania;</w:t>
      </w:r>
    </w:p>
    <w:p>
      <w:pPr>
        <w:pStyle w:val="ListParagraph"/>
        <w:numPr>
          <w:ilvl w:val="0"/>
          <w:numId w:val="3"/>
        </w:numPr>
        <w:spacing w:before="0" w:after="0"/>
        <w:ind w:left="851" w:hanging="425"/>
        <w:contextualSpacing/>
        <w:jc w:val="both"/>
        <w:rPr>
          <w:color w:val="000000"/>
          <w:highlight w:val="none"/>
          <w:shd w:fill="auto" w:val="clear"/>
        </w:rPr>
      </w:pPr>
      <w:r>
        <w:rPr>
          <w:rFonts w:cs="Calibri" w:cstheme="minorHAnsi"/>
          <w:color w:val="000000"/>
          <w:sz w:val="24"/>
          <w:szCs w:val="24"/>
          <w:shd w:fill="auto" w:val="clear"/>
        </w:rPr>
        <w:t xml:space="preserve">Załącznik nr 4. – Wykaz kadry. </w:t>
      </w:r>
    </w:p>
    <w:p>
      <w:pPr>
        <w:pStyle w:val="Normal"/>
        <w:spacing w:lineRule="auto" w:line="360" w:before="0" w:after="0"/>
        <w:jc w:val="both"/>
        <w:rPr>
          <w:rFonts w:cs="Calibri" w:cstheme="minorHAnsi"/>
          <w:color w:val="000000"/>
          <w:sz w:val="24"/>
          <w:szCs w:val="24"/>
          <w:highlight w:val="none"/>
          <w:shd w:fill="auto" w:val="clear"/>
        </w:rPr>
      </w:pPr>
      <w:r>
        <w:rPr>
          <w:rFonts w:cs="Calibri" w:cstheme="minorHAnsi"/>
          <w:color w:val="000000"/>
          <w:sz w:val="24"/>
          <w:szCs w:val="24"/>
          <w:shd w:fill="auto" w:val="clear"/>
        </w:rPr>
      </w:r>
    </w:p>
    <w:p>
      <w:pPr>
        <w:pStyle w:val="Normal"/>
        <w:spacing w:lineRule="auto" w:line="360" w:before="0" w:after="0"/>
        <w:jc w:val="both"/>
        <w:rPr>
          <w:rFonts w:cs="Calibri" w:cstheme="minorHAnsi"/>
          <w:color w:val="000000"/>
          <w:sz w:val="24"/>
          <w:szCs w:val="24"/>
          <w:highlight w:val="none"/>
          <w:shd w:fill="auto" w:val="clear"/>
        </w:rPr>
      </w:pPr>
      <w:r>
        <w:rPr>
          <w:rFonts w:cs="Calibri" w:cstheme="minorHAnsi"/>
          <w:color w:val="000000"/>
          <w:sz w:val="24"/>
          <w:szCs w:val="24"/>
          <w:shd w:fill="auto" w:val="clear"/>
        </w:rPr>
      </w:r>
    </w:p>
    <w:p>
      <w:pPr>
        <w:pStyle w:val="Normal"/>
        <w:spacing w:lineRule="auto" w:line="360" w:before="0" w:after="0"/>
        <w:jc w:val="both"/>
        <w:rPr>
          <w:rFonts w:cs="Calibri" w:cstheme="minorHAnsi"/>
          <w:color w:val="000000"/>
          <w:sz w:val="24"/>
          <w:szCs w:val="24"/>
          <w:highlight w:val="none"/>
          <w:shd w:fill="auto" w:val="clear"/>
        </w:rPr>
      </w:pPr>
      <w:r>
        <w:rPr>
          <w:rFonts w:cs="Calibri" w:cstheme="minorHAnsi"/>
          <w:color w:val="000000"/>
          <w:sz w:val="24"/>
          <w:szCs w:val="24"/>
          <w:shd w:fill="auto" w:val="clear"/>
        </w:rPr>
      </w:r>
    </w:p>
    <w:p>
      <w:pPr>
        <w:pStyle w:val="Normal"/>
        <w:spacing w:lineRule="auto" w:line="360" w:before="0" w:after="0"/>
        <w:jc w:val="both"/>
        <w:rPr>
          <w:rFonts w:cs="Calibri" w:cstheme="minorHAnsi"/>
          <w:color w:val="000000"/>
          <w:sz w:val="24"/>
          <w:szCs w:val="24"/>
          <w:highlight w:val="none"/>
          <w:shd w:fill="auto" w:val="clear"/>
        </w:rPr>
      </w:pPr>
      <w:r>
        <w:rPr>
          <w:rFonts w:cs="Calibri" w:cstheme="minorHAnsi"/>
          <w:color w:val="000000"/>
          <w:sz w:val="24"/>
          <w:szCs w:val="24"/>
          <w:shd w:fill="auto" w:val="clear"/>
        </w:rPr>
      </w:r>
    </w:p>
    <w:p>
      <w:pPr>
        <w:pStyle w:val="Normal"/>
        <w:spacing w:lineRule="auto" w:line="360" w:before="0" w:after="0"/>
        <w:ind w:firstLine="5387"/>
        <w:jc w:val="center"/>
        <w:rPr>
          <w:color w:val="000000"/>
          <w:highlight w:val="none"/>
          <w:shd w:fill="auto" w:val="clear"/>
        </w:rPr>
      </w:pPr>
      <w:r>
        <w:rPr>
          <w:rFonts w:cs="Calibri" w:cstheme="minorHAnsi"/>
          <w:b/>
          <w:color w:val="000000"/>
          <w:sz w:val="24"/>
          <w:szCs w:val="24"/>
          <w:shd w:fill="auto" w:val="clear"/>
        </w:rPr>
        <w:t>ZAMAWIAJĄCY:</w:t>
      </w:r>
    </w:p>
    <w:p>
      <w:pPr>
        <w:pStyle w:val="Normal"/>
        <w:spacing w:lineRule="auto" w:line="360" w:before="0" w:after="0"/>
        <w:jc w:val="center"/>
        <w:rPr>
          <w:rFonts w:cs="Calibri" w:cstheme="minorHAnsi"/>
          <w:b/>
          <w:b/>
          <w:color w:val="000000"/>
          <w:sz w:val="24"/>
          <w:szCs w:val="24"/>
          <w:highlight w:val="none"/>
          <w:shd w:fill="auto" w:val="clear"/>
        </w:rPr>
      </w:pPr>
      <w:r>
        <w:rPr>
          <w:rFonts w:cs="Calibri" w:cstheme="minorHAnsi"/>
          <w:b/>
          <w:color w:val="000000"/>
          <w:sz w:val="24"/>
          <w:szCs w:val="24"/>
          <w:shd w:fill="auto" w:val="clear"/>
        </w:rPr>
      </w:r>
    </w:p>
    <w:p>
      <w:pPr>
        <w:pStyle w:val="Normal"/>
        <w:spacing w:lineRule="auto" w:line="360" w:before="0" w:after="0"/>
        <w:ind w:firstLine="5387"/>
        <w:jc w:val="center"/>
        <w:rPr>
          <w:color w:val="000000"/>
          <w:highlight w:val="none"/>
          <w:shd w:fill="auto" w:val="clear"/>
        </w:rPr>
      </w:pPr>
      <w:r>
        <w:rPr>
          <w:rFonts w:cs="Calibri" w:cstheme="minorHAnsi"/>
          <w:color w:val="000000"/>
          <w:sz w:val="24"/>
          <w:szCs w:val="24"/>
          <w:shd w:fill="auto" w:val="clear"/>
        </w:rPr>
        <w:t>/-/ Sylwia (s. Natanaela) Dziubata</w:t>
        <w:br/>
        <w:t xml:space="preserve">                                                                                  przełożona generalna Kongregacji Sióstr Miłosierdzia</w:t>
      </w:r>
    </w:p>
    <w:p>
      <w:pPr>
        <w:pStyle w:val="Normal"/>
        <w:spacing w:lineRule="auto" w:line="360" w:before="0" w:after="0"/>
        <w:ind w:firstLine="5387"/>
        <w:jc w:val="center"/>
        <w:rPr>
          <w:color w:val="000000"/>
          <w:highlight w:val="none"/>
          <w:shd w:fill="auto" w:val="clear"/>
        </w:rPr>
      </w:pPr>
      <w:r>
        <w:rPr>
          <w:rFonts w:cs="Calibri" w:cstheme="minorHAnsi"/>
          <w:color w:val="000000"/>
          <w:sz w:val="24"/>
          <w:szCs w:val="24"/>
          <w:shd w:fill="auto" w:val="clear"/>
        </w:rPr>
        <w:t>św. Karola Boromeusza w Trzebnicy</w:t>
      </w:r>
    </w:p>
    <w:sectPr>
      <w:headerReference w:type="default" r:id="rId4"/>
      <w:footerReference w:type="default" r:id="rId5"/>
      <w:type w:val="nextPage"/>
      <w:pgSz w:w="11906" w:h="16838"/>
      <w:pgMar w:left="1417" w:right="849" w:gutter="0" w:header="708" w:top="1417" w:footer="708" w:bottom="851"/>
      <w:pgNumType w:fmt="decimal"/>
      <w:formProt w:val="false"/>
      <w:textDirection w:val="lrTb"/>
      <w:docGrid w:type="default" w:linePitch="360" w:charSpace="1228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Tahoma">
    <w:charset w:val="ee"/>
    <w:family w:val="roman"/>
    <w:pitch w:val="variable"/>
  </w:font>
  <w:font w:name="Liberation Sans">
    <w:altName w:val="Arial"/>
    <w:charset w:val="ee"/>
    <w:family w:val="roman"/>
    <w:pitch w:val="variable"/>
  </w:font>
  <w:font w:name="Arial">
    <w:charset w:val="ee"/>
    <w:family w:val="roman"/>
    <w:pitch w:val="variable"/>
  </w:font>
  <w:font w:name="Verdana">
    <w:charset w:val="ee"/>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634535497"/>
    </w:sdtPr>
    <w:sdtContent>
      <w:p>
        <w:pPr>
          <w:pStyle w:val="Stopka"/>
          <w:rPr/>
        </w:pPr>
        <w:r>
          <w:rPr/>
          <w:fldChar w:fldCharType="begin"/>
        </w:r>
        <w:r>
          <w:rPr/>
          <w:instrText xml:space="preserve"> PAGE </w:instrText>
        </w:r>
        <w:r>
          <w:rPr/>
          <w:fldChar w:fldCharType="separate"/>
        </w:r>
        <w:r>
          <w:rPr/>
          <w:t>9</w:t>
        </w:r>
        <w:r>
          <w:rPr/>
          <w:fldChar w:fldCharType="end"/>
        </w:r>
      </w:p>
    </w:sdtContent>
  </w:sdt>
  <w:sdt>
    <w:sdtPr>
      <w:docPartObj>
        <w:docPartGallery w:val="Page Numbers (Top of Page)"/>
        <w:docPartUnique w:val="true"/>
      </w:docPartObj>
      <w:id w:val="1740593006"/>
    </w:sdtPr>
    <w:sdtContent>
      <w:p>
        <w:pPr>
          <w:pStyle w:val="Stopka"/>
          <w:jc w:val="right"/>
          <w:rPr/>
        </w:pPr>
        <w:r>
          <w:rPr/>
        </w:r>
      </w:p>
      <w:p>
        <w:pPr>
          <w:pStyle w:val="Stopka"/>
          <w:jc w:val="right"/>
          <w:rPr>
            <w:b/>
            <w:b/>
            <w:bCs/>
            <w:sz w:val="24"/>
            <w:szCs w:val="24"/>
          </w:rPr>
        </w:pPr>
        <w:r>
          <w:rPr/>
          <w:t xml:space="preserve">Strona </w:t>
        </w:r>
        <w:r>
          <w:rPr>
            <w:b/>
            <w:bCs/>
            <w:sz w:val="24"/>
            <w:szCs w:val="24"/>
          </w:rPr>
          <w:fldChar w:fldCharType="begin"/>
        </w:r>
        <w:r>
          <w:rPr>
            <w:sz w:val="24"/>
            <w:b/>
            <w:szCs w:val="24"/>
            <w:bCs/>
          </w:rPr>
          <w:instrText xml:space="preserve"> PAGE </w:instrText>
        </w:r>
        <w:r>
          <w:rPr>
            <w:sz w:val="24"/>
            <w:b/>
            <w:szCs w:val="24"/>
            <w:bCs/>
          </w:rPr>
          <w:fldChar w:fldCharType="separate"/>
        </w:r>
        <w:r>
          <w:rPr>
            <w:sz w:val="24"/>
            <w:b/>
            <w:szCs w:val="24"/>
            <w:bCs/>
          </w:rPr>
          <w:t>9</w:t>
        </w:r>
        <w:r>
          <w:rPr>
            <w:sz w:val="24"/>
            <w:b/>
            <w:szCs w:val="24"/>
            <w:bCs/>
          </w:rPr>
          <w:fldChar w:fldCharType="end"/>
        </w:r>
        <w:r>
          <w:rPr/>
          <w:t xml:space="preserve"> z </w:t>
        </w:r>
        <w:r>
          <w:rPr>
            <w:b/>
            <w:bCs/>
            <w:sz w:val="24"/>
            <w:szCs w:val="24"/>
          </w:rPr>
          <w:fldChar w:fldCharType="begin"/>
        </w:r>
        <w:r>
          <w:rPr>
            <w:sz w:val="24"/>
            <w:b/>
            <w:szCs w:val="24"/>
            <w:bCs/>
          </w:rPr>
          <w:instrText xml:space="preserve"> NUMPAGES </w:instrText>
        </w:r>
        <w:r>
          <w:rPr>
            <w:sz w:val="24"/>
            <w:b/>
            <w:szCs w:val="24"/>
            <w:bCs/>
          </w:rPr>
          <w:fldChar w:fldCharType="separate"/>
        </w:r>
        <w:r>
          <w:rPr>
            <w:sz w:val="24"/>
            <w:b/>
            <w:szCs w:val="24"/>
            <w:bCs/>
          </w:rPr>
          <w:t>9</w:t>
        </w:r>
        <w:r>
          <w:rPr>
            <w:sz w:val="24"/>
            <w:b/>
            <w:szCs w:val="24"/>
            <w:bCs/>
          </w:rPr>
          <w:fldChar w:fldCharType="end"/>
        </w:r>
      </w:p>
      <w:p>
        <w:pPr>
          <w:pStyle w:val="Stopka"/>
          <w:jc w:val="right"/>
          <w:rPr/>
        </w:pPr>
        <w:r>
          <w:rPr/>
        </w:r>
      </w:p>
    </w:sdtContent>
  </w:sdt>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wka"/>
      <w:jc w:val="right"/>
      <w:rPr/>
    </w:pPr>
    <w:r>
      <w:rPr/>
      <w:drawing>
        <wp:inline distT="0" distB="0" distL="0" distR="0">
          <wp:extent cx="1133475" cy="400050"/>
          <wp:effectExtent l="0" t="0" r="0" b="0"/>
          <wp:docPr id="1" name="Obraz 2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3" descr=""/>
                  <pic:cNvPicPr>
                    <a:picLocks noChangeAspect="1" noChangeArrowheads="1"/>
                  </pic:cNvPicPr>
                </pic:nvPicPr>
                <pic:blipFill>
                  <a:blip r:embed="rId1"/>
                  <a:stretch>
                    <a:fillRect/>
                  </a:stretch>
                </pic:blipFill>
                <pic:spPr bwMode="auto">
                  <a:xfrm>
                    <a:off x="0" y="0"/>
                    <a:ext cx="1133475" cy="400050"/>
                  </a:xfrm>
                  <a:prstGeom prst="rect">
                    <a:avLst/>
                  </a:prstGeom>
                </pic:spPr>
              </pic:pic>
            </a:graphicData>
          </a:graphic>
        </wp:inline>
      </w:drawing>
    </w:r>
    <w:r>
      <w:rPr>
        <w:rFonts w:ascii="Verdana" w:hAnsi="Verdana"/>
        <w:sz w:val="16"/>
        <w:szCs w:val="16"/>
        <w:lang w:eastAsia="pl-PL"/>
      </w:rPr>
      <w:t xml:space="preserve"> </w:t>
    </w:r>
    <w:r>
      <w:rPr/>
      <w:drawing>
        <wp:inline distT="0" distB="0" distL="0" distR="0">
          <wp:extent cx="590550" cy="428625"/>
          <wp:effectExtent l="0" t="0" r="0" b="0"/>
          <wp:docPr id="2" name="Obraz 24" descr="C:\Users\Piotr Kaczkowski\AppData\Local\Microsoft\Windows\INetCache\Content.Word\1200px-Bank_Gospodarstwa_Krajowe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4" descr="C:\Users\Piotr Kaczkowski\AppData\Local\Microsoft\Windows\INetCache\Content.Word\1200px-Bank_Gospodarstwa_Krajowego.svg.png"/>
                  <pic:cNvPicPr>
                    <a:picLocks noChangeAspect="1" noChangeArrowheads="1"/>
                  </pic:cNvPicPr>
                </pic:nvPicPr>
                <pic:blipFill>
                  <a:blip r:embed="rId2"/>
                  <a:stretch>
                    <a:fillRect/>
                  </a:stretch>
                </pic:blipFill>
                <pic:spPr bwMode="auto">
                  <a:xfrm>
                    <a:off x="0" y="0"/>
                    <a:ext cx="590550" cy="428625"/>
                  </a:xfrm>
                  <a:prstGeom prst="rect">
                    <a:avLst/>
                  </a:prstGeom>
                </pic:spPr>
              </pic:pic>
            </a:graphicData>
          </a:graphic>
        </wp:inline>
      </w:drawing>
    </w:r>
  </w:p>
  <w:p>
    <w:pPr>
      <w:pStyle w:val="Gwka"/>
      <w:rPr/>
    </w:pPr>
    <w:r>
      <w:rPr/>
    </w:r>
  </w:p>
  <w:p>
    <w:pPr>
      <w:pStyle w:val="Gwka"/>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502" w:hanging="360"/>
      </w:pPr>
      <w:rPr>
        <w:rFonts w:ascii="Symbol" w:hAnsi="Symbol" w:cs="Symbol" w:hint="default"/>
      </w:rPr>
    </w:lvl>
    <w:lvl w:ilvl="1">
      <w:start w:val="1"/>
      <w:numFmt w:val="bullet"/>
      <w:lvlText w:val="o"/>
      <w:lvlJc w:val="left"/>
      <w:pPr>
        <w:tabs>
          <w:tab w:val="num" w:pos="0"/>
        </w:tabs>
        <w:ind w:left="1222" w:hanging="360"/>
      </w:pPr>
      <w:rPr>
        <w:rFonts w:ascii="Courier New" w:hAnsi="Courier New" w:cs="Courier New" w:hint="default"/>
      </w:rPr>
    </w:lvl>
    <w:lvl w:ilvl="2">
      <w:start w:val="1"/>
      <w:numFmt w:val="bullet"/>
      <w:lvlText w:val=""/>
      <w:lvlJc w:val="left"/>
      <w:pPr>
        <w:tabs>
          <w:tab w:val="num" w:pos="0"/>
        </w:tabs>
        <w:ind w:left="1942" w:hanging="360"/>
      </w:pPr>
      <w:rPr>
        <w:rFonts w:ascii="Wingdings" w:hAnsi="Wingdings" w:cs="Wingdings" w:hint="default"/>
      </w:rPr>
    </w:lvl>
    <w:lvl w:ilvl="3">
      <w:start w:val="1"/>
      <w:numFmt w:val="bullet"/>
      <w:lvlText w:val=""/>
      <w:lvlJc w:val="left"/>
      <w:pPr>
        <w:tabs>
          <w:tab w:val="num" w:pos="0"/>
        </w:tabs>
        <w:ind w:left="2662" w:hanging="360"/>
      </w:pPr>
      <w:rPr>
        <w:rFonts w:ascii="Symbol" w:hAnsi="Symbol" w:cs="Symbol" w:hint="default"/>
      </w:rPr>
    </w:lvl>
    <w:lvl w:ilvl="4">
      <w:start w:val="1"/>
      <w:numFmt w:val="bullet"/>
      <w:lvlText w:val="o"/>
      <w:lvlJc w:val="left"/>
      <w:pPr>
        <w:tabs>
          <w:tab w:val="num" w:pos="0"/>
        </w:tabs>
        <w:ind w:left="3382" w:hanging="360"/>
      </w:pPr>
      <w:rPr>
        <w:rFonts w:ascii="Courier New" w:hAnsi="Courier New" w:cs="Courier New" w:hint="default"/>
      </w:rPr>
    </w:lvl>
    <w:lvl w:ilvl="5">
      <w:start w:val="1"/>
      <w:numFmt w:val="bullet"/>
      <w:lvlText w:val=""/>
      <w:lvlJc w:val="left"/>
      <w:pPr>
        <w:tabs>
          <w:tab w:val="num" w:pos="0"/>
        </w:tabs>
        <w:ind w:left="4102" w:hanging="360"/>
      </w:pPr>
      <w:rPr>
        <w:rFonts w:ascii="Wingdings" w:hAnsi="Wingdings" w:cs="Wingdings" w:hint="default"/>
      </w:rPr>
    </w:lvl>
    <w:lvl w:ilvl="6">
      <w:start w:val="1"/>
      <w:numFmt w:val="bullet"/>
      <w:lvlText w:val=""/>
      <w:lvlJc w:val="left"/>
      <w:pPr>
        <w:tabs>
          <w:tab w:val="num" w:pos="0"/>
        </w:tabs>
        <w:ind w:left="4822" w:hanging="360"/>
      </w:pPr>
      <w:rPr>
        <w:rFonts w:ascii="Symbol" w:hAnsi="Symbol" w:cs="Symbol" w:hint="default"/>
      </w:rPr>
    </w:lvl>
    <w:lvl w:ilvl="7">
      <w:start w:val="1"/>
      <w:numFmt w:val="bullet"/>
      <w:lvlText w:val="o"/>
      <w:lvlJc w:val="left"/>
      <w:pPr>
        <w:tabs>
          <w:tab w:val="num" w:pos="0"/>
        </w:tabs>
        <w:ind w:left="5542" w:hanging="360"/>
      </w:pPr>
      <w:rPr>
        <w:rFonts w:ascii="Courier New" w:hAnsi="Courier New" w:cs="Courier New" w:hint="default"/>
      </w:rPr>
    </w:lvl>
    <w:lvl w:ilvl="8">
      <w:start w:val="1"/>
      <w:numFmt w:val="bullet"/>
      <w:lvlText w:val=""/>
      <w:lvlJc w:val="left"/>
      <w:pPr>
        <w:tabs>
          <w:tab w:val="num" w:pos="0"/>
        </w:tabs>
        <w:ind w:left="6262" w:hanging="360"/>
      </w:pPr>
      <w:rPr>
        <w:rFonts w:ascii="Wingdings" w:hAnsi="Wingdings" w:cs="Wingdings" w:hint="default"/>
      </w:rPr>
    </w:lvl>
  </w:abstractNum>
  <w:abstractNum w:abstractNumId="2">
    <w:lvl w:ilvl="0">
      <w:start w:val="6"/>
      <w:numFmt w:val="decimal"/>
      <w:lvlText w:val="%1."/>
      <w:lvlJc w:val="left"/>
      <w:pPr>
        <w:tabs>
          <w:tab w:val="num" w:pos="0"/>
        </w:tabs>
        <w:ind w:left="360" w:hanging="360"/>
      </w:pPr>
      <w:rPr>
        <w:b/>
      </w:rPr>
    </w:lvl>
    <w:lvl w:ilvl="1">
      <w:start w:val="1"/>
      <w:numFmt w:val="decimal"/>
      <w:lvlText w:val="5.%2."/>
      <w:lvlJc w:val="left"/>
      <w:pPr>
        <w:tabs>
          <w:tab w:val="num" w:pos="284"/>
        </w:tabs>
        <w:ind w:left="644" w:hanging="360"/>
      </w:pPr>
      <w:rPr>
        <w:b/>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3">
    <w:lvl w:ilvl="0">
      <w:start w:val="1"/>
      <w:numFmt w:val="decimal"/>
      <w:lvlText w:val="%1)"/>
      <w:lvlJc w:val="left"/>
      <w:pPr>
        <w:tabs>
          <w:tab w:val="num" w:pos="0"/>
        </w:tabs>
        <w:ind w:left="720" w:hanging="360"/>
      </w:pPr>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decimal"/>
      <w:lvlText w:val="%3)"/>
      <w:lvlJc w:val="left"/>
      <w:pPr>
        <w:tabs>
          <w:tab w:val="num" w:pos="0"/>
        </w:tabs>
        <w:ind w:left="360" w:hanging="360"/>
      </w:pPr>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decimal"/>
      <w:lvlText w:val="%1."/>
      <w:lvlJc w:val="left"/>
      <w:pPr>
        <w:tabs>
          <w:tab w:val="num" w:pos="0"/>
        </w:tabs>
        <w:ind w:left="720" w:hanging="360"/>
      </w:pPr>
      <w:rPr>
        <w:b/>
      </w:rPr>
    </w:lvl>
    <w:lvl w:ilvl="1">
      <w:start w:val="1"/>
      <w:numFmt w:val="decimal"/>
      <w:lvlText w:val="%2)"/>
      <w:lvlJc w:val="left"/>
      <w:pPr>
        <w:tabs>
          <w:tab w:val="num" w:pos="0"/>
        </w:tabs>
        <w:ind w:left="636" w:hanging="636"/>
      </w:pPr>
      <w:rPr>
        <w:b w:val="false"/>
        <w:bCs w:val="false"/>
      </w:rPr>
    </w:lvl>
    <w:lvl w:ilvl="2">
      <w:start w:val="1"/>
      <w:numFmt w:val="decimal"/>
      <w:lvlText w:val="%1.%2.%3."/>
      <w:lvlJc w:val="left"/>
      <w:pPr>
        <w:tabs>
          <w:tab w:val="num" w:pos="0"/>
        </w:tabs>
        <w:ind w:left="1080" w:hanging="720"/>
      </w:pPr>
      <w:rPr>
        <w:b/>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abstractNum w:abstractNumId="6">
    <w:lvl w:ilvl="0">
      <w:start w:val="1"/>
      <w:numFmt w:val="bullet"/>
      <w:lvlText w:val=""/>
      <w:lvlJc w:val="left"/>
      <w:pPr>
        <w:tabs>
          <w:tab w:val="num" w:pos="0"/>
        </w:tabs>
        <w:ind w:left="1854" w:hanging="360"/>
      </w:pPr>
      <w:rPr>
        <w:rFonts w:ascii="Symbol" w:hAnsi="Symbol" w:cs="Symbol" w:hint="default"/>
      </w:rPr>
    </w:lvl>
    <w:lvl w:ilvl="1">
      <w:start w:val="1"/>
      <w:numFmt w:val="bullet"/>
      <w:lvlText w:val="o"/>
      <w:lvlJc w:val="left"/>
      <w:pPr>
        <w:tabs>
          <w:tab w:val="num" w:pos="0"/>
        </w:tabs>
        <w:ind w:left="2574" w:hanging="360"/>
      </w:pPr>
      <w:rPr>
        <w:rFonts w:ascii="Courier New" w:hAnsi="Courier New" w:cs="Courier New" w:hint="default"/>
      </w:rPr>
    </w:lvl>
    <w:lvl w:ilvl="2">
      <w:start w:val="1"/>
      <w:numFmt w:val="bullet"/>
      <w:lvlText w:val=""/>
      <w:lvlJc w:val="left"/>
      <w:pPr>
        <w:tabs>
          <w:tab w:val="num" w:pos="0"/>
        </w:tabs>
        <w:ind w:left="3294" w:hanging="360"/>
      </w:pPr>
      <w:rPr>
        <w:rFonts w:ascii="Wingdings" w:hAnsi="Wingdings" w:cs="Wingdings" w:hint="default"/>
      </w:rPr>
    </w:lvl>
    <w:lvl w:ilvl="3">
      <w:start w:val="1"/>
      <w:numFmt w:val="bullet"/>
      <w:lvlText w:val=""/>
      <w:lvlJc w:val="left"/>
      <w:pPr>
        <w:tabs>
          <w:tab w:val="num" w:pos="0"/>
        </w:tabs>
        <w:ind w:left="4014" w:hanging="360"/>
      </w:pPr>
      <w:rPr>
        <w:rFonts w:ascii="Symbol" w:hAnsi="Symbol" w:cs="Symbol" w:hint="default"/>
      </w:rPr>
    </w:lvl>
    <w:lvl w:ilvl="4">
      <w:start w:val="1"/>
      <w:numFmt w:val="bullet"/>
      <w:lvlText w:val="o"/>
      <w:lvlJc w:val="left"/>
      <w:pPr>
        <w:tabs>
          <w:tab w:val="num" w:pos="0"/>
        </w:tabs>
        <w:ind w:left="4734" w:hanging="360"/>
      </w:pPr>
      <w:rPr>
        <w:rFonts w:ascii="Courier New" w:hAnsi="Courier New" w:cs="Courier New" w:hint="default"/>
      </w:rPr>
    </w:lvl>
    <w:lvl w:ilvl="5">
      <w:start w:val="1"/>
      <w:numFmt w:val="bullet"/>
      <w:lvlText w:val=""/>
      <w:lvlJc w:val="left"/>
      <w:pPr>
        <w:tabs>
          <w:tab w:val="num" w:pos="0"/>
        </w:tabs>
        <w:ind w:left="5454" w:hanging="360"/>
      </w:pPr>
      <w:rPr>
        <w:rFonts w:ascii="Wingdings" w:hAnsi="Wingdings" w:cs="Wingdings" w:hint="default"/>
      </w:rPr>
    </w:lvl>
    <w:lvl w:ilvl="6">
      <w:start w:val="1"/>
      <w:numFmt w:val="bullet"/>
      <w:lvlText w:val=""/>
      <w:lvlJc w:val="left"/>
      <w:pPr>
        <w:tabs>
          <w:tab w:val="num" w:pos="0"/>
        </w:tabs>
        <w:ind w:left="6174" w:hanging="360"/>
      </w:pPr>
      <w:rPr>
        <w:rFonts w:ascii="Symbol" w:hAnsi="Symbol" w:cs="Symbol" w:hint="default"/>
      </w:rPr>
    </w:lvl>
    <w:lvl w:ilvl="7">
      <w:start w:val="1"/>
      <w:numFmt w:val="bullet"/>
      <w:lvlText w:val="o"/>
      <w:lvlJc w:val="left"/>
      <w:pPr>
        <w:tabs>
          <w:tab w:val="num" w:pos="0"/>
        </w:tabs>
        <w:ind w:left="6894" w:hanging="360"/>
      </w:pPr>
      <w:rPr>
        <w:rFonts w:ascii="Courier New" w:hAnsi="Courier New" w:cs="Courier New" w:hint="default"/>
      </w:rPr>
    </w:lvl>
    <w:lvl w:ilvl="8">
      <w:start w:val="1"/>
      <w:numFmt w:val="bullet"/>
      <w:lvlText w:val=""/>
      <w:lvlJc w:val="left"/>
      <w:pPr>
        <w:tabs>
          <w:tab w:val="num" w:pos="0"/>
        </w:tabs>
        <w:ind w:left="7614" w:hanging="360"/>
      </w:pPr>
      <w:rPr>
        <w:rFonts w:ascii="Wingdings" w:hAnsi="Wingdings" w:cs="Wingdings" w:hint="default"/>
      </w:rPr>
    </w:lvl>
  </w:abstractNum>
  <w:abstractNum w:abstractNumId="7">
    <w:lvl w:ilvl="0">
      <w:start w:val="1"/>
      <w:numFmt w:val="bullet"/>
      <w:lvlText w:val=""/>
      <w:lvlJc w:val="left"/>
      <w:pPr>
        <w:tabs>
          <w:tab w:val="num" w:pos="141"/>
        </w:tabs>
        <w:ind w:left="1353" w:hanging="360"/>
      </w:pPr>
      <w:rPr>
        <w:rFonts w:ascii="Symbol" w:hAnsi="Symbol" w:cs="Symbol" w:hint="default"/>
      </w:rPr>
    </w:lvl>
    <w:lvl w:ilvl="1">
      <w:start w:val="1"/>
      <w:numFmt w:val="bullet"/>
      <w:lvlText w:val="o"/>
      <w:lvlJc w:val="left"/>
      <w:pPr>
        <w:tabs>
          <w:tab w:val="num" w:pos="141"/>
        </w:tabs>
        <w:ind w:left="2073" w:hanging="360"/>
      </w:pPr>
      <w:rPr>
        <w:rFonts w:ascii="Courier New" w:hAnsi="Courier New" w:cs="Courier New" w:hint="default"/>
      </w:rPr>
    </w:lvl>
    <w:lvl w:ilvl="2">
      <w:start w:val="1"/>
      <w:numFmt w:val="bullet"/>
      <w:lvlText w:val=""/>
      <w:lvlJc w:val="left"/>
      <w:pPr>
        <w:tabs>
          <w:tab w:val="num" w:pos="141"/>
        </w:tabs>
        <w:ind w:left="2793" w:hanging="360"/>
      </w:pPr>
      <w:rPr>
        <w:rFonts w:ascii="Wingdings" w:hAnsi="Wingdings" w:cs="Wingdings" w:hint="default"/>
      </w:rPr>
    </w:lvl>
    <w:lvl w:ilvl="3">
      <w:start w:val="1"/>
      <w:numFmt w:val="bullet"/>
      <w:lvlText w:val=""/>
      <w:lvlJc w:val="left"/>
      <w:pPr>
        <w:tabs>
          <w:tab w:val="num" w:pos="141"/>
        </w:tabs>
        <w:ind w:left="3513" w:hanging="360"/>
      </w:pPr>
      <w:rPr>
        <w:rFonts w:ascii="Symbol" w:hAnsi="Symbol" w:cs="Symbol" w:hint="default"/>
      </w:rPr>
    </w:lvl>
    <w:lvl w:ilvl="4">
      <w:start w:val="1"/>
      <w:numFmt w:val="bullet"/>
      <w:lvlText w:val="o"/>
      <w:lvlJc w:val="left"/>
      <w:pPr>
        <w:tabs>
          <w:tab w:val="num" w:pos="141"/>
        </w:tabs>
        <w:ind w:left="4233" w:hanging="360"/>
      </w:pPr>
      <w:rPr>
        <w:rFonts w:ascii="Courier New" w:hAnsi="Courier New" w:cs="Courier New" w:hint="default"/>
      </w:rPr>
    </w:lvl>
    <w:lvl w:ilvl="5">
      <w:start w:val="1"/>
      <w:numFmt w:val="bullet"/>
      <w:lvlText w:val=""/>
      <w:lvlJc w:val="left"/>
      <w:pPr>
        <w:tabs>
          <w:tab w:val="num" w:pos="141"/>
        </w:tabs>
        <w:ind w:left="4953" w:hanging="360"/>
      </w:pPr>
      <w:rPr>
        <w:rFonts w:ascii="Wingdings" w:hAnsi="Wingdings" w:cs="Wingdings" w:hint="default"/>
      </w:rPr>
    </w:lvl>
    <w:lvl w:ilvl="6">
      <w:start w:val="1"/>
      <w:numFmt w:val="bullet"/>
      <w:lvlText w:val=""/>
      <w:lvlJc w:val="left"/>
      <w:pPr>
        <w:tabs>
          <w:tab w:val="num" w:pos="141"/>
        </w:tabs>
        <w:ind w:left="5673" w:hanging="360"/>
      </w:pPr>
      <w:rPr>
        <w:rFonts w:ascii="Symbol" w:hAnsi="Symbol" w:cs="Symbol" w:hint="default"/>
      </w:rPr>
    </w:lvl>
    <w:lvl w:ilvl="7">
      <w:start w:val="1"/>
      <w:numFmt w:val="bullet"/>
      <w:lvlText w:val="o"/>
      <w:lvlJc w:val="left"/>
      <w:pPr>
        <w:tabs>
          <w:tab w:val="num" w:pos="141"/>
        </w:tabs>
        <w:ind w:left="6393" w:hanging="360"/>
      </w:pPr>
      <w:rPr>
        <w:rFonts w:ascii="Courier New" w:hAnsi="Courier New" w:cs="Courier New" w:hint="default"/>
      </w:rPr>
    </w:lvl>
    <w:lvl w:ilvl="8">
      <w:start w:val="1"/>
      <w:numFmt w:val="bullet"/>
      <w:lvlText w:val=""/>
      <w:lvlJc w:val="left"/>
      <w:pPr>
        <w:tabs>
          <w:tab w:val="num" w:pos="141"/>
        </w:tabs>
        <w:ind w:left="7113" w:hanging="360"/>
      </w:pPr>
      <w:rPr>
        <w:rFonts w:ascii="Wingdings" w:hAnsi="Wingdings" w:cs="Wingdings" w:hint="default"/>
      </w:rPr>
    </w:lvl>
  </w:abstractNum>
  <w:abstractNum w:abstractNumId="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
    <w:lvl w:ilvl="0">
      <w:start w:val="1"/>
      <w:numFmt w:val="decimal"/>
      <w:lvlText w:val="%1)"/>
      <w:lvlJc w:val="left"/>
      <w:pPr>
        <w:tabs>
          <w:tab w:val="num" w:pos="0"/>
        </w:tabs>
        <w:ind w:left="360" w:hanging="360"/>
      </w:pPr>
      <w:rPr>
        <w:b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
    <w:lvl w:ilvl="0">
      <w:start w:val="1"/>
      <w:numFmt w:val="decimal"/>
      <w:lvlText w:val="%1)"/>
      <w:lvlJc w:val="left"/>
      <w:pPr>
        <w:tabs>
          <w:tab w:val="num" w:pos="0"/>
        </w:tabs>
        <w:ind w:left="360" w:hanging="360"/>
      </w:pPr>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11">
    <w:lvl w:ilvl="0">
      <w:start w:val="1"/>
      <w:numFmt w:val="decimal"/>
      <w:lvlText w:val="%1)"/>
      <w:lvlJc w:val="left"/>
      <w:pPr>
        <w:tabs>
          <w:tab w:val="num" w:pos="0"/>
        </w:tabs>
        <w:ind w:left="360" w:hanging="360"/>
      </w:pPr>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12">
    <w:lvl w:ilvl="0">
      <w:start w:val="1"/>
      <w:numFmt w:val="decimal"/>
      <w:lvlText w:val="%1)"/>
      <w:lvlJc w:val="left"/>
      <w:pPr>
        <w:tabs>
          <w:tab w:val="num" w:pos="0"/>
        </w:tabs>
        <w:ind w:left="360" w:hanging="360"/>
      </w:pPr>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13">
    <w:lvl w:ilvl="0">
      <w:start w:val="1"/>
      <w:numFmt w:val="decimal"/>
      <w:lvlText w:val="%1)"/>
      <w:lvlJc w:val="left"/>
      <w:pPr>
        <w:tabs>
          <w:tab w:val="num" w:pos="0"/>
        </w:tabs>
        <w:ind w:left="360" w:hanging="360"/>
      </w:pPr>
      <w:rPr>
        <w:b w:val="false"/>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1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5">
    <w:lvl w:ilvl="0">
      <w:start w:val="1"/>
      <w:numFmt w:val="lowerLetter"/>
      <w:lvlText w:val="%1)"/>
      <w:lvlJc w:val="left"/>
      <w:pPr>
        <w:tabs>
          <w:tab w:val="num" w:pos="0"/>
        </w:tabs>
        <w:ind w:left="360" w:hanging="360"/>
      </w:pPr>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1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Nagwek1">
    <w:name w:val="Heading 1"/>
    <w:basedOn w:val="Normal"/>
    <w:link w:val="Nagwek1Znak"/>
    <w:uiPriority w:val="9"/>
    <w:qFormat/>
    <w:rsid w:val="001e05ec"/>
    <w:pPr>
      <w:spacing w:lineRule="auto" w:line="240" w:beforeAutospacing="1" w:afterAutospacing="1"/>
      <w:outlineLvl w:val="0"/>
    </w:pPr>
    <w:rPr>
      <w:rFonts w:ascii="Times New Roman" w:hAnsi="Times New Roman" w:eastAsia="Times New Roman" w:cs="Times New Roman"/>
      <w:b/>
      <w:bCs/>
      <w:kern w:val="2"/>
      <w:sz w:val="48"/>
      <w:szCs w:val="48"/>
      <w:lang w:eastAsia="pl-PL"/>
    </w:rPr>
  </w:style>
  <w:style w:type="character" w:styleId="DefaultParagraphFont" w:default="1">
    <w:name w:val="Default Paragraph Font"/>
    <w:uiPriority w:val="1"/>
    <w:semiHidden/>
    <w:unhideWhenUsed/>
    <w:qFormat/>
    <w:rPr/>
  </w:style>
  <w:style w:type="character" w:styleId="Nagwek1Znak" w:customStyle="1">
    <w:name w:val="Nagłówek 1 Znak"/>
    <w:basedOn w:val="DefaultParagraphFont"/>
    <w:uiPriority w:val="9"/>
    <w:qFormat/>
    <w:rsid w:val="001e05ec"/>
    <w:rPr>
      <w:rFonts w:ascii="Times New Roman" w:hAnsi="Times New Roman" w:eastAsia="Times New Roman" w:cs="Times New Roman"/>
      <w:b/>
      <w:bCs/>
      <w:kern w:val="2"/>
      <w:sz w:val="48"/>
      <w:szCs w:val="48"/>
      <w:lang w:eastAsia="pl-PL"/>
    </w:rPr>
  </w:style>
  <w:style w:type="character" w:styleId="AkapitzlistZnak" w:customStyle="1">
    <w:name w:val="Akapit z listą Znak"/>
    <w:link w:val="ListParagraph"/>
    <w:uiPriority w:val="34"/>
    <w:qFormat/>
    <w:locked/>
    <w:rsid w:val="00f25f43"/>
    <w:rPr/>
  </w:style>
  <w:style w:type="character" w:styleId="NagwekZnak" w:customStyle="1">
    <w:name w:val="Nagłówek Znak"/>
    <w:basedOn w:val="DefaultParagraphFont"/>
    <w:uiPriority w:val="99"/>
    <w:qFormat/>
    <w:rsid w:val="00322364"/>
    <w:rPr>
      <w:rFonts w:ascii="Calibri" w:hAnsi="Calibri" w:eastAsia="Calibri" w:cs="Times New Roman"/>
    </w:rPr>
  </w:style>
  <w:style w:type="character" w:styleId="Czeinternetowe" w:customStyle="1">
    <w:name w:val="Łącze internetowe"/>
    <w:basedOn w:val="DefaultParagraphFont"/>
    <w:unhideWhenUsed/>
    <w:rsid w:val="00a6445b"/>
    <w:rPr>
      <w:color w:val="0563C1" w:themeColor="hyperlink"/>
      <w:u w:val="single"/>
    </w:rPr>
  </w:style>
  <w:style w:type="character" w:styleId="Strong">
    <w:name w:val="Strong"/>
    <w:uiPriority w:val="22"/>
    <w:qFormat/>
    <w:rsid w:val="00ed30c1"/>
    <w:rPr>
      <w:b/>
      <w:bCs/>
    </w:rPr>
  </w:style>
  <w:style w:type="character" w:styleId="StopkaZnak" w:customStyle="1">
    <w:name w:val="Stopka Znak"/>
    <w:basedOn w:val="DefaultParagraphFont"/>
    <w:uiPriority w:val="99"/>
    <w:qFormat/>
    <w:rsid w:val="00ed30c1"/>
    <w:rPr/>
  </w:style>
  <w:style w:type="character" w:styleId="TekstdymkaZnak" w:customStyle="1">
    <w:name w:val="Tekst dymka Znak"/>
    <w:basedOn w:val="DefaultParagraphFont"/>
    <w:link w:val="BalloonText"/>
    <w:uiPriority w:val="99"/>
    <w:semiHidden/>
    <w:qFormat/>
    <w:rsid w:val="008a33b8"/>
    <w:rPr>
      <w:rFonts w:ascii="Tahoma" w:hAnsi="Tahoma" w:cs="Tahoma"/>
      <w:sz w:val="16"/>
      <w:szCs w:val="16"/>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Lucida Sans"/>
    </w:rPr>
  </w:style>
  <w:style w:type="paragraph" w:styleId="Podpis">
    <w:name w:val="Caption"/>
    <w:basedOn w:val="Normal"/>
    <w:qFormat/>
    <w:pPr>
      <w:suppressLineNumbers/>
      <w:spacing w:before="120" w:after="120"/>
    </w:pPr>
    <w:rPr>
      <w:rFonts w:cs="Lucida Sans"/>
      <w:i/>
      <w:iCs/>
      <w:sz w:val="24"/>
      <w:szCs w:val="24"/>
    </w:rPr>
  </w:style>
  <w:style w:type="paragraph" w:styleId="Indeks" w:customStyle="1">
    <w:name w:val="Indeks"/>
    <w:basedOn w:val="Normal"/>
    <w:qFormat/>
    <w:pPr>
      <w:suppressLineNumbers/>
    </w:pPr>
    <w:rPr>
      <w:rFonts w:cs="Lucida Sans"/>
    </w:rPr>
  </w:style>
  <w:style w:type="paragraph" w:styleId="Gwkaistopka" w:customStyle="1">
    <w:name w:val="Główka i stopka"/>
    <w:basedOn w:val="Normal"/>
    <w:qFormat/>
    <w:pPr/>
    <w:rPr/>
  </w:style>
  <w:style w:type="paragraph" w:styleId="Gwka">
    <w:name w:val="Header"/>
    <w:basedOn w:val="Normal"/>
    <w:next w:val="Tretekstu"/>
    <w:link w:val="NagwekZnak"/>
    <w:uiPriority w:val="99"/>
    <w:unhideWhenUsed/>
    <w:rsid w:val="00322364"/>
    <w:pPr>
      <w:tabs>
        <w:tab w:val="clear" w:pos="708"/>
        <w:tab w:val="center" w:pos="4536" w:leader="none"/>
        <w:tab w:val="right" w:pos="9072" w:leader="none"/>
      </w:tabs>
      <w:spacing w:lineRule="auto" w:line="240" w:before="0" w:after="0"/>
    </w:pPr>
    <w:rPr>
      <w:rFonts w:ascii="Calibri" w:hAnsi="Calibri" w:eastAsia="Calibri" w:cs="Times New Roman"/>
    </w:rPr>
  </w:style>
  <w:style w:type="paragraph" w:styleId="Caption">
    <w:name w:val="caption"/>
    <w:basedOn w:val="Normal"/>
    <w:qFormat/>
    <w:pPr>
      <w:suppressLineNumbers/>
      <w:spacing w:before="120" w:after="120"/>
    </w:pPr>
    <w:rPr>
      <w:rFonts w:cs="Lucida Sans"/>
      <w:i/>
      <w:iCs/>
      <w:sz w:val="24"/>
      <w:szCs w:val="24"/>
    </w:rPr>
  </w:style>
  <w:style w:type="paragraph" w:styleId="NormalWeb">
    <w:name w:val="Normal (Web)"/>
    <w:basedOn w:val="Normal"/>
    <w:uiPriority w:val="99"/>
    <w:unhideWhenUsed/>
    <w:qFormat/>
    <w:rsid w:val="001e05ec"/>
    <w:pPr>
      <w:spacing w:lineRule="auto" w:line="240" w:beforeAutospacing="1" w:afterAutospacing="1"/>
    </w:pPr>
    <w:rPr>
      <w:rFonts w:ascii="Times New Roman" w:hAnsi="Times New Roman" w:eastAsia="Times New Roman" w:cs="Times New Roman"/>
      <w:sz w:val="24"/>
      <w:szCs w:val="24"/>
      <w:lang w:eastAsia="pl-PL"/>
    </w:rPr>
  </w:style>
  <w:style w:type="paragraph" w:styleId="Western" w:customStyle="1">
    <w:name w:val="western"/>
    <w:basedOn w:val="Normal"/>
    <w:qFormat/>
    <w:rsid w:val="001e05ec"/>
    <w:pPr>
      <w:spacing w:lineRule="auto" w:line="240" w:beforeAutospacing="1" w:afterAutospacing="1"/>
    </w:pPr>
    <w:rPr>
      <w:rFonts w:ascii="Times New Roman" w:hAnsi="Times New Roman" w:eastAsia="Times New Roman" w:cs="Times New Roman"/>
      <w:sz w:val="24"/>
      <w:szCs w:val="24"/>
      <w:lang w:eastAsia="pl-PL"/>
    </w:rPr>
  </w:style>
  <w:style w:type="paragraph" w:styleId="ListParagraph">
    <w:name w:val="List Paragraph"/>
    <w:basedOn w:val="Normal"/>
    <w:link w:val="AkapitzlistZnak"/>
    <w:uiPriority w:val="34"/>
    <w:qFormat/>
    <w:rsid w:val="00f25f43"/>
    <w:pPr>
      <w:spacing w:lineRule="auto" w:line="276" w:before="0" w:after="200"/>
      <w:ind w:left="720" w:hanging="0"/>
      <w:contextualSpacing/>
    </w:pPr>
    <w:rPr/>
  </w:style>
  <w:style w:type="paragraph" w:styleId="Default" w:customStyle="1">
    <w:name w:val="Default"/>
    <w:qFormat/>
    <w:rsid w:val="00744887"/>
    <w:pPr>
      <w:widowControl/>
      <w:suppressAutoHyphens w:val="true"/>
      <w:bidi w:val="0"/>
      <w:spacing w:before="0" w:after="0"/>
      <w:jc w:val="left"/>
    </w:pPr>
    <w:rPr>
      <w:rFonts w:ascii="Times New Roman" w:hAnsi="Times New Roman" w:eastAsia="Calibri" w:cs="Times New Roman"/>
      <w:color w:val="000000"/>
      <w:kern w:val="0"/>
      <w:sz w:val="24"/>
      <w:szCs w:val="24"/>
      <w:lang w:val="pl-PL" w:eastAsia="en-US" w:bidi="ar-SA"/>
    </w:rPr>
  </w:style>
  <w:style w:type="paragraph" w:styleId="Akapitzlist1" w:customStyle="1">
    <w:name w:val="Akapit z listą1"/>
    <w:basedOn w:val="Normal"/>
    <w:qFormat/>
    <w:rsid w:val="00ed30c1"/>
    <w:pPr>
      <w:spacing w:lineRule="auto" w:line="276" w:before="0" w:after="120"/>
      <w:ind w:left="357" w:hanging="0"/>
    </w:pPr>
    <w:rPr>
      <w:rFonts w:ascii="Arial" w:hAnsi="Arial" w:eastAsia="Calibri" w:cs="Times New Roman"/>
      <w:kern w:val="2"/>
      <w:sz w:val="20"/>
      <w:lang w:eastAsia="ar-SA"/>
    </w:rPr>
  </w:style>
  <w:style w:type="paragraph" w:styleId="Stopka">
    <w:name w:val="Footer"/>
    <w:basedOn w:val="Normal"/>
    <w:link w:val="StopkaZnak"/>
    <w:uiPriority w:val="99"/>
    <w:unhideWhenUsed/>
    <w:rsid w:val="00ed30c1"/>
    <w:pPr>
      <w:tabs>
        <w:tab w:val="clear" w:pos="708"/>
        <w:tab w:val="center" w:pos="4536" w:leader="none"/>
        <w:tab w:val="right" w:pos="9072" w:leader="none"/>
      </w:tabs>
      <w:spacing w:lineRule="auto" w:line="240" w:before="0" w:after="0"/>
    </w:pPr>
    <w:rPr/>
  </w:style>
  <w:style w:type="paragraph" w:styleId="BalloonText">
    <w:name w:val="Balloon Text"/>
    <w:basedOn w:val="Normal"/>
    <w:link w:val="TekstdymkaZnak"/>
    <w:uiPriority w:val="99"/>
    <w:semiHidden/>
    <w:unhideWhenUsed/>
    <w:qFormat/>
    <w:rsid w:val="008a33b8"/>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smcb@boromeuszki.pl" TargetMode="External"/><Relationship Id="rId3" Type="http://schemas.openxmlformats.org/officeDocument/2006/relationships/hyperlink" Target="mailto:vacor@interia.pl" TargetMode="Externa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316875-A4F0-40CF-846A-2645F3F01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Application>LibreOffice/7.3.3.2$Windows_X86_64 LibreOffice_project/d1d0ea68f081ee2800a922cac8f79445e4603348</Application>
  <AppVersion>15.0000</AppVersion>
  <Pages>9</Pages>
  <Words>2386</Words>
  <Characters>15385</Characters>
  <CharactersWithSpaces>18541</CharactersWithSpaces>
  <Paragraphs>133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2024-05-21T05:51:00Z</dcterms:created>
  <dc:creator>Marta Wysogląd</dc:creator>
  <dc:description/>
  <dc:language>pl-PL</dc:language>
  <cp:lastModifiedBy/>
  <cp:lastPrinted>2024-05-21T09:41:21Z</cp:lastPrinted>
  <dcterms:modified xsi:type="dcterms:W3CDTF">2024-05-21T09:57:18Z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file>